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4750" w14:textId="78B2CEF5" w:rsidR="00DD7500" w:rsidRDefault="004F4E72" w:rsidP="00DD7500">
      <w:pPr>
        <w:spacing w:after="0" w:line="240" w:lineRule="auto"/>
        <w:jc w:val="center"/>
        <w:rPr>
          <w:b/>
          <w:sz w:val="32"/>
          <w:szCs w:val="32"/>
        </w:rPr>
      </w:pPr>
      <w:r w:rsidRPr="00DF29D8">
        <w:rPr>
          <w:b/>
          <w:sz w:val="32"/>
          <w:szCs w:val="32"/>
        </w:rPr>
        <w:t xml:space="preserve">Islington </w:t>
      </w:r>
      <w:r>
        <w:rPr>
          <w:b/>
          <w:sz w:val="32"/>
          <w:szCs w:val="32"/>
        </w:rPr>
        <w:t>G</w:t>
      </w:r>
      <w:r w:rsidRPr="00DF29D8">
        <w:rPr>
          <w:b/>
          <w:sz w:val="32"/>
          <w:szCs w:val="32"/>
        </w:rPr>
        <w:t xml:space="preserve">iving </w:t>
      </w:r>
      <w:r>
        <w:rPr>
          <w:b/>
          <w:sz w:val="32"/>
          <w:szCs w:val="32"/>
        </w:rPr>
        <w:t>a</w:t>
      </w:r>
      <w:r w:rsidRPr="00DF29D8">
        <w:rPr>
          <w:b/>
          <w:sz w:val="32"/>
          <w:szCs w:val="32"/>
        </w:rPr>
        <w:t>cceptance and refusal of donation</w:t>
      </w:r>
      <w:r w:rsidR="00DD7500">
        <w:rPr>
          <w:b/>
          <w:sz w:val="32"/>
          <w:szCs w:val="32"/>
        </w:rPr>
        <w:t>s</w:t>
      </w:r>
    </w:p>
    <w:p w14:paraId="0EBEC8EF" w14:textId="7436E317" w:rsidR="004F4E72" w:rsidRPr="00DF29D8" w:rsidRDefault="00DD7500" w:rsidP="00DD7500">
      <w:pPr>
        <w:spacing w:after="0" w:line="240" w:lineRule="auto"/>
        <w:jc w:val="center"/>
        <w:rPr>
          <w:b/>
          <w:sz w:val="32"/>
          <w:szCs w:val="32"/>
        </w:rPr>
      </w:pPr>
      <w:r>
        <w:rPr>
          <w:b/>
          <w:sz w:val="32"/>
          <w:szCs w:val="32"/>
        </w:rPr>
        <w:t>P</w:t>
      </w:r>
      <w:r w:rsidR="004F4E72" w:rsidRPr="00DF29D8">
        <w:rPr>
          <w:b/>
          <w:sz w:val="32"/>
          <w:szCs w:val="32"/>
        </w:rPr>
        <w:t>olicy</w:t>
      </w:r>
      <w:r>
        <w:rPr>
          <w:b/>
          <w:sz w:val="32"/>
          <w:szCs w:val="32"/>
        </w:rPr>
        <w:t xml:space="preserve"> and process</w:t>
      </w:r>
    </w:p>
    <w:p w14:paraId="482F397D" w14:textId="7CB0AA12" w:rsidR="004F4E72" w:rsidRDefault="00DD7500" w:rsidP="00DD7500">
      <w:pPr>
        <w:autoSpaceDE w:val="0"/>
        <w:autoSpaceDN w:val="0"/>
        <w:adjustRightInd w:val="0"/>
        <w:spacing w:after="0" w:line="240" w:lineRule="auto"/>
        <w:jc w:val="center"/>
        <w:rPr>
          <w:sz w:val="24"/>
          <w:szCs w:val="24"/>
        </w:rPr>
      </w:pPr>
      <w:r>
        <w:rPr>
          <w:sz w:val="24"/>
          <w:szCs w:val="24"/>
        </w:rPr>
        <w:t>Updated 202</w:t>
      </w:r>
      <w:r w:rsidR="00D57411">
        <w:rPr>
          <w:sz w:val="24"/>
          <w:szCs w:val="24"/>
        </w:rPr>
        <w:t>3</w:t>
      </w:r>
    </w:p>
    <w:p w14:paraId="56BD40E2" w14:textId="77777777" w:rsidR="004F4E72" w:rsidRDefault="004F4E72" w:rsidP="004F4E72">
      <w:pPr>
        <w:autoSpaceDE w:val="0"/>
        <w:autoSpaceDN w:val="0"/>
        <w:adjustRightInd w:val="0"/>
        <w:spacing w:after="0" w:line="240" w:lineRule="auto"/>
        <w:rPr>
          <w:sz w:val="24"/>
          <w:szCs w:val="24"/>
        </w:rPr>
      </w:pPr>
    </w:p>
    <w:p w14:paraId="0EC09E89" w14:textId="15AA14E9" w:rsidR="00DD7500" w:rsidRPr="00FC30B2" w:rsidRDefault="00DD7500" w:rsidP="004F4E72">
      <w:pPr>
        <w:autoSpaceDE w:val="0"/>
        <w:autoSpaceDN w:val="0"/>
        <w:adjustRightInd w:val="0"/>
        <w:spacing w:after="0" w:line="240" w:lineRule="auto"/>
        <w:rPr>
          <w:sz w:val="24"/>
          <w:szCs w:val="24"/>
          <w:u w:val="single"/>
        </w:rPr>
      </w:pPr>
      <w:r w:rsidRPr="00FC30B2">
        <w:rPr>
          <w:sz w:val="24"/>
          <w:szCs w:val="24"/>
          <w:u w:val="single"/>
        </w:rPr>
        <w:t>Policy statement</w:t>
      </w:r>
    </w:p>
    <w:p w14:paraId="0E2219CA" w14:textId="77777777" w:rsidR="00DD7500" w:rsidRDefault="00DD7500" w:rsidP="1B994AEA">
      <w:pPr>
        <w:autoSpaceDE w:val="0"/>
        <w:autoSpaceDN w:val="0"/>
        <w:adjustRightInd w:val="0"/>
        <w:spacing w:after="0" w:line="240" w:lineRule="auto"/>
        <w:jc w:val="both"/>
        <w:rPr>
          <w:sz w:val="24"/>
          <w:szCs w:val="24"/>
        </w:rPr>
      </w:pPr>
    </w:p>
    <w:p w14:paraId="49535778" w14:textId="6A50F6C5" w:rsidR="001B5803" w:rsidRDefault="00D45242" w:rsidP="1B994AEA">
      <w:pPr>
        <w:pStyle w:val="ListParagraph"/>
        <w:numPr>
          <w:ilvl w:val="0"/>
          <w:numId w:val="12"/>
        </w:numPr>
        <w:autoSpaceDE w:val="0"/>
        <w:autoSpaceDN w:val="0"/>
        <w:adjustRightInd w:val="0"/>
        <w:spacing w:after="0" w:line="240" w:lineRule="auto"/>
        <w:jc w:val="both"/>
        <w:rPr>
          <w:rFonts w:cs="Arial"/>
          <w:color w:val="000000"/>
          <w:sz w:val="24"/>
          <w:szCs w:val="24"/>
        </w:rPr>
      </w:pPr>
      <w:r w:rsidRPr="1B994AEA">
        <w:rPr>
          <w:rFonts w:cs="Arial"/>
          <w:color w:val="000000" w:themeColor="text1"/>
          <w:sz w:val="24"/>
          <w:szCs w:val="24"/>
        </w:rPr>
        <w:t xml:space="preserve">As per the </w:t>
      </w:r>
      <w:hyperlink r:id="rId10" w:history="1">
        <w:r w:rsidR="001B5803" w:rsidRPr="00BE09CE">
          <w:rPr>
            <w:rStyle w:val="Hyperlink"/>
            <w:rFonts w:cs="Arial"/>
            <w:sz w:val="24"/>
            <w:szCs w:val="24"/>
          </w:rPr>
          <w:t>Chartered Institute of Fundraising</w:t>
        </w:r>
      </w:hyperlink>
      <w:r w:rsidR="001B5803" w:rsidRPr="1B994AEA">
        <w:rPr>
          <w:rFonts w:cs="Arial"/>
          <w:color w:val="000000" w:themeColor="text1"/>
          <w:sz w:val="24"/>
          <w:szCs w:val="24"/>
        </w:rPr>
        <w:t xml:space="preserve"> </w:t>
      </w:r>
      <w:r w:rsidRPr="1B994AEA">
        <w:rPr>
          <w:rFonts w:cs="Arial"/>
          <w:color w:val="000000" w:themeColor="text1"/>
          <w:sz w:val="24"/>
          <w:szCs w:val="24"/>
        </w:rPr>
        <w:t xml:space="preserve">guidance </w:t>
      </w:r>
      <w:r w:rsidR="001B5803" w:rsidRPr="1B994AEA">
        <w:rPr>
          <w:rFonts w:cs="Arial"/>
          <w:color w:val="000000" w:themeColor="text1"/>
          <w:sz w:val="24"/>
          <w:szCs w:val="24"/>
        </w:rPr>
        <w:t>‘</w:t>
      </w:r>
      <w:r w:rsidRPr="1B994AEA">
        <w:rPr>
          <w:rFonts w:cs="Arial"/>
          <w:color w:val="000000" w:themeColor="text1"/>
          <w:sz w:val="24"/>
          <w:szCs w:val="24"/>
        </w:rPr>
        <w:t>donations to charities can, and should, only be refused in exceptional circumstances</w:t>
      </w:r>
      <w:r w:rsidR="001B5803" w:rsidRPr="1B994AEA">
        <w:rPr>
          <w:rFonts w:cs="Arial"/>
          <w:color w:val="000000" w:themeColor="text1"/>
          <w:sz w:val="24"/>
          <w:szCs w:val="24"/>
        </w:rPr>
        <w:t>’</w:t>
      </w:r>
      <w:r w:rsidRPr="1B994AEA">
        <w:rPr>
          <w:rFonts w:cs="Arial"/>
          <w:color w:val="000000" w:themeColor="text1"/>
          <w:sz w:val="24"/>
          <w:szCs w:val="24"/>
        </w:rPr>
        <w:t xml:space="preserve">. </w:t>
      </w:r>
    </w:p>
    <w:p w14:paraId="0D0073D5" w14:textId="77777777" w:rsidR="001B5803" w:rsidRDefault="001B5803" w:rsidP="1B994AEA">
      <w:pPr>
        <w:pStyle w:val="ListParagraph"/>
        <w:autoSpaceDE w:val="0"/>
        <w:autoSpaceDN w:val="0"/>
        <w:adjustRightInd w:val="0"/>
        <w:spacing w:after="0" w:line="240" w:lineRule="auto"/>
        <w:jc w:val="both"/>
        <w:rPr>
          <w:rFonts w:cs="Arial"/>
          <w:color w:val="000000"/>
          <w:sz w:val="24"/>
          <w:szCs w:val="24"/>
        </w:rPr>
      </w:pPr>
    </w:p>
    <w:p w14:paraId="356EFB17" w14:textId="1D4F79CD" w:rsidR="004F4E72" w:rsidRPr="00EC7369" w:rsidRDefault="001B5803" w:rsidP="1B994AEA">
      <w:pPr>
        <w:pStyle w:val="ListParagraph"/>
        <w:numPr>
          <w:ilvl w:val="0"/>
          <w:numId w:val="12"/>
        </w:numPr>
        <w:autoSpaceDE w:val="0"/>
        <w:autoSpaceDN w:val="0"/>
        <w:adjustRightInd w:val="0"/>
        <w:spacing w:after="0" w:line="240" w:lineRule="auto"/>
        <w:jc w:val="both"/>
        <w:rPr>
          <w:rFonts w:cs="Arial"/>
          <w:color w:val="000000"/>
          <w:sz w:val="24"/>
          <w:szCs w:val="24"/>
        </w:rPr>
      </w:pPr>
      <w:r w:rsidRPr="1B994AEA">
        <w:rPr>
          <w:rFonts w:cs="Arial"/>
          <w:color w:val="000000" w:themeColor="text1"/>
          <w:sz w:val="24"/>
          <w:szCs w:val="24"/>
        </w:rPr>
        <w:t>T</w:t>
      </w:r>
      <w:r w:rsidR="004F4E72" w:rsidRPr="1B994AEA">
        <w:rPr>
          <w:rFonts w:cs="Arial"/>
          <w:color w:val="000000" w:themeColor="text1"/>
          <w:sz w:val="24"/>
          <w:szCs w:val="24"/>
        </w:rPr>
        <w:t xml:space="preserve">here is no expectation that this policy will be referenced frequently. </w:t>
      </w:r>
    </w:p>
    <w:p w14:paraId="5907ED77" w14:textId="77777777" w:rsidR="004F4E72" w:rsidRPr="00DF29D8" w:rsidRDefault="004F4E72" w:rsidP="1B994AEA">
      <w:pPr>
        <w:spacing w:after="0" w:line="240" w:lineRule="auto"/>
        <w:jc w:val="both"/>
        <w:rPr>
          <w:rFonts w:cs="Arial"/>
          <w:color w:val="000000"/>
          <w:sz w:val="24"/>
          <w:szCs w:val="24"/>
        </w:rPr>
      </w:pPr>
    </w:p>
    <w:p w14:paraId="7623C762" w14:textId="4D362A42" w:rsidR="00A35209" w:rsidRDefault="00A35209" w:rsidP="1B994AEA">
      <w:pPr>
        <w:autoSpaceDE w:val="0"/>
        <w:autoSpaceDN w:val="0"/>
        <w:adjustRightInd w:val="0"/>
        <w:spacing w:after="0" w:line="240" w:lineRule="auto"/>
        <w:jc w:val="both"/>
        <w:rPr>
          <w:sz w:val="24"/>
          <w:szCs w:val="24"/>
        </w:rPr>
      </w:pPr>
      <w:r w:rsidRPr="00A35209">
        <w:rPr>
          <w:sz w:val="24"/>
          <w:szCs w:val="24"/>
        </w:rPr>
        <w:t>Cripplegate Foundation (and its restricted fund, Islington Giving) is an independent local charity which aims to address inequality in Islington and Cripplegate Ward. We want to improve access to opportunities for everyone and to make lasting change.</w:t>
      </w:r>
    </w:p>
    <w:p w14:paraId="368113C9" w14:textId="77777777" w:rsidR="00A35209" w:rsidRDefault="00A35209" w:rsidP="1B994AEA">
      <w:pPr>
        <w:autoSpaceDE w:val="0"/>
        <w:autoSpaceDN w:val="0"/>
        <w:adjustRightInd w:val="0"/>
        <w:spacing w:after="0" w:line="240" w:lineRule="auto"/>
        <w:jc w:val="both"/>
        <w:rPr>
          <w:sz w:val="24"/>
          <w:szCs w:val="24"/>
        </w:rPr>
      </w:pPr>
    </w:p>
    <w:p w14:paraId="609C99AE" w14:textId="108BB15E" w:rsidR="00314151" w:rsidRPr="004C02AF" w:rsidRDefault="00314151" w:rsidP="1B994AEA">
      <w:pPr>
        <w:autoSpaceDE w:val="0"/>
        <w:autoSpaceDN w:val="0"/>
        <w:adjustRightInd w:val="0"/>
        <w:spacing w:after="0" w:line="240" w:lineRule="auto"/>
        <w:jc w:val="both"/>
        <w:rPr>
          <w:rFonts w:cs="Arial"/>
          <w:color w:val="000000"/>
          <w:sz w:val="24"/>
          <w:szCs w:val="24"/>
        </w:rPr>
      </w:pPr>
      <w:r w:rsidRPr="1B994AEA">
        <w:rPr>
          <w:rFonts w:cs="Arial"/>
          <w:color w:val="000000" w:themeColor="text1"/>
          <w:sz w:val="24"/>
          <w:szCs w:val="24"/>
        </w:rPr>
        <w:t>In accordance with charity law and practice, charity trustees must act reasonably and prudently in the interests of their charity in pursuing the charity’s purposes, as set out in its constitution/mission. Therefore</w:t>
      </w:r>
      <w:r w:rsidR="00DD03FA" w:rsidRPr="1B994AEA">
        <w:rPr>
          <w:rFonts w:cs="Arial"/>
          <w:color w:val="000000" w:themeColor="text1"/>
          <w:sz w:val="24"/>
          <w:szCs w:val="24"/>
        </w:rPr>
        <w:t>,</w:t>
      </w:r>
      <w:r w:rsidRPr="1B994AEA">
        <w:rPr>
          <w:rFonts w:cs="Arial"/>
          <w:color w:val="000000" w:themeColor="text1"/>
          <w:sz w:val="24"/>
          <w:szCs w:val="24"/>
        </w:rPr>
        <w:t xml:space="preserve"> members of staff and the Board of Trustees must, when deciding whether to refuse a donation, do so only if to accept it would be more detrimental to the charity than rejecting it.</w:t>
      </w:r>
    </w:p>
    <w:p w14:paraId="1189EC1D" w14:textId="77777777" w:rsidR="00314151" w:rsidRDefault="00314151" w:rsidP="004F4E72">
      <w:pPr>
        <w:autoSpaceDE w:val="0"/>
        <w:autoSpaceDN w:val="0"/>
        <w:adjustRightInd w:val="0"/>
        <w:spacing w:after="0" w:line="240" w:lineRule="auto"/>
        <w:rPr>
          <w:rFonts w:cs="Arial"/>
          <w:color w:val="000000"/>
          <w:sz w:val="24"/>
          <w:szCs w:val="24"/>
          <w:u w:val="single"/>
        </w:rPr>
      </w:pPr>
    </w:p>
    <w:p w14:paraId="56098969" w14:textId="1966A30D" w:rsidR="004F4E72" w:rsidRPr="00633940" w:rsidRDefault="004F4E72" w:rsidP="004F4E72">
      <w:pPr>
        <w:autoSpaceDE w:val="0"/>
        <w:autoSpaceDN w:val="0"/>
        <w:adjustRightInd w:val="0"/>
        <w:spacing w:after="0" w:line="240" w:lineRule="auto"/>
        <w:rPr>
          <w:rFonts w:cs="Arial"/>
          <w:color w:val="000000"/>
          <w:sz w:val="24"/>
          <w:szCs w:val="24"/>
          <w:u w:val="single"/>
        </w:rPr>
      </w:pPr>
      <w:r>
        <w:rPr>
          <w:rFonts w:cs="Arial"/>
          <w:color w:val="000000"/>
          <w:sz w:val="24"/>
          <w:szCs w:val="24"/>
          <w:u w:val="single"/>
        </w:rPr>
        <w:t>When will Islington Giving refuse a donation?</w:t>
      </w:r>
    </w:p>
    <w:p w14:paraId="46E96E77" w14:textId="2490DB52" w:rsidR="004F4E72" w:rsidRDefault="004F4E72" w:rsidP="1B994AEA">
      <w:pPr>
        <w:pStyle w:val="Default"/>
        <w:jc w:val="both"/>
        <w:rPr>
          <w:rStyle w:val="A9"/>
          <w:rFonts w:asciiTheme="minorHAnsi" w:hAnsiTheme="minorHAnsi"/>
          <w:color w:val="auto"/>
          <w:sz w:val="24"/>
          <w:szCs w:val="24"/>
        </w:rPr>
      </w:pPr>
      <w:r w:rsidRPr="00DF29D8">
        <w:rPr>
          <w:rStyle w:val="A9"/>
          <w:rFonts w:asciiTheme="minorHAnsi" w:hAnsiTheme="minorHAnsi"/>
          <w:color w:val="auto"/>
          <w:sz w:val="24"/>
          <w:szCs w:val="24"/>
        </w:rPr>
        <w:t xml:space="preserve">We will not accept donations from organisations whose business directly undermines or runs counter to our </w:t>
      </w:r>
      <w:hyperlink r:id="rId11" w:history="1">
        <w:r w:rsidRPr="1B994AEA">
          <w:rPr>
            <w:rStyle w:val="Hyperlink"/>
            <w:rFonts w:asciiTheme="minorHAnsi" w:hAnsiTheme="minorHAnsi" w:cs="Gotham Medium"/>
          </w:rPr>
          <w:t>charitable objectives</w:t>
        </w:r>
      </w:hyperlink>
      <w:r w:rsidRPr="1B994AEA">
        <w:rPr>
          <w:rStyle w:val="A9"/>
          <w:rFonts w:asciiTheme="minorHAnsi" w:hAnsiTheme="minorHAnsi"/>
          <w:color w:val="auto"/>
          <w:sz w:val="24"/>
          <w:szCs w:val="24"/>
        </w:rPr>
        <w:t>.</w:t>
      </w:r>
      <w:r w:rsidRPr="00DF29D8">
        <w:rPr>
          <w:rStyle w:val="A9"/>
          <w:rFonts w:asciiTheme="minorHAnsi" w:hAnsiTheme="minorHAnsi"/>
          <w:color w:val="auto"/>
          <w:sz w:val="24"/>
          <w:szCs w:val="24"/>
        </w:rPr>
        <w:t xml:space="preserve">  At present this would mean that we will not take</w:t>
      </w:r>
      <w:r w:rsidR="00F87646">
        <w:rPr>
          <w:rStyle w:val="A9"/>
          <w:rFonts w:asciiTheme="minorHAnsi" w:hAnsiTheme="minorHAnsi"/>
          <w:color w:val="auto"/>
          <w:sz w:val="24"/>
          <w:szCs w:val="24"/>
        </w:rPr>
        <w:t xml:space="preserve"> </w:t>
      </w:r>
      <w:r w:rsidRPr="00DF29D8">
        <w:rPr>
          <w:rStyle w:val="A9"/>
          <w:rFonts w:asciiTheme="minorHAnsi" w:hAnsiTheme="minorHAnsi"/>
          <w:color w:val="auto"/>
          <w:sz w:val="24"/>
          <w:szCs w:val="24"/>
        </w:rPr>
        <w:t>donations from</w:t>
      </w:r>
      <w:r>
        <w:rPr>
          <w:rStyle w:val="A9"/>
          <w:rFonts w:asciiTheme="minorHAnsi" w:hAnsiTheme="minorHAnsi"/>
          <w:color w:val="auto"/>
          <w:sz w:val="24"/>
          <w:szCs w:val="24"/>
        </w:rPr>
        <w:t>:</w:t>
      </w:r>
    </w:p>
    <w:p w14:paraId="043FA599" w14:textId="77777777" w:rsidR="004F4E72" w:rsidRDefault="004F4E72" w:rsidP="004F4E72">
      <w:pPr>
        <w:pStyle w:val="Default"/>
        <w:rPr>
          <w:rStyle w:val="A9"/>
          <w:rFonts w:asciiTheme="minorHAnsi" w:hAnsiTheme="minorHAnsi"/>
          <w:color w:val="auto"/>
          <w:sz w:val="24"/>
          <w:szCs w:val="24"/>
        </w:rPr>
      </w:pPr>
    </w:p>
    <w:p w14:paraId="2F06573E" w14:textId="406603C7" w:rsidR="004F4E72" w:rsidRPr="003433AD" w:rsidRDefault="004F4E72" w:rsidP="1B994AEA">
      <w:pPr>
        <w:pStyle w:val="Default"/>
        <w:numPr>
          <w:ilvl w:val="0"/>
          <w:numId w:val="11"/>
        </w:numPr>
        <w:jc w:val="both"/>
        <w:rPr>
          <w:rStyle w:val="A9"/>
          <w:rFonts w:asciiTheme="minorHAnsi" w:hAnsiTheme="minorHAnsi"/>
          <w:color w:val="auto"/>
          <w:sz w:val="24"/>
          <w:szCs w:val="24"/>
        </w:rPr>
      </w:pPr>
      <w:r>
        <w:rPr>
          <w:rStyle w:val="A9"/>
          <w:rFonts w:asciiTheme="minorHAnsi" w:hAnsiTheme="minorHAnsi"/>
          <w:color w:val="auto"/>
          <w:sz w:val="24"/>
          <w:szCs w:val="24"/>
        </w:rPr>
        <w:t>H</w:t>
      </w:r>
      <w:r w:rsidRPr="00A774B7">
        <w:rPr>
          <w:rStyle w:val="A9"/>
          <w:rFonts w:asciiTheme="minorHAnsi" w:hAnsiTheme="minorHAnsi"/>
          <w:color w:val="auto"/>
          <w:sz w:val="24"/>
          <w:szCs w:val="24"/>
        </w:rPr>
        <w:t>igh-interest lenders</w:t>
      </w:r>
      <w:r>
        <w:rPr>
          <w:rStyle w:val="A9"/>
          <w:rFonts w:asciiTheme="minorHAnsi" w:hAnsiTheme="minorHAnsi"/>
          <w:color w:val="auto"/>
          <w:sz w:val="24"/>
          <w:szCs w:val="24"/>
        </w:rPr>
        <w:t xml:space="preserve"> and payday lenders</w:t>
      </w:r>
    </w:p>
    <w:p w14:paraId="214DB660" w14:textId="77777777" w:rsidR="004F4E72" w:rsidRDefault="004F4E72" w:rsidP="1B994AEA">
      <w:pPr>
        <w:pStyle w:val="Default"/>
        <w:numPr>
          <w:ilvl w:val="0"/>
          <w:numId w:val="11"/>
        </w:numPr>
        <w:jc w:val="both"/>
        <w:rPr>
          <w:rStyle w:val="A9"/>
          <w:rFonts w:asciiTheme="minorHAnsi" w:hAnsiTheme="minorHAnsi"/>
          <w:color w:val="auto"/>
          <w:sz w:val="24"/>
          <w:szCs w:val="24"/>
        </w:rPr>
      </w:pPr>
      <w:r>
        <w:rPr>
          <w:rStyle w:val="A9"/>
          <w:rFonts w:asciiTheme="minorHAnsi" w:hAnsiTheme="minorHAnsi"/>
          <w:color w:val="auto"/>
          <w:sz w:val="24"/>
          <w:szCs w:val="24"/>
        </w:rPr>
        <w:t>Tobacco companies</w:t>
      </w:r>
    </w:p>
    <w:p w14:paraId="3D5A33FA" w14:textId="77777777" w:rsidR="004F4E72" w:rsidRDefault="004F4E72" w:rsidP="1B994AEA">
      <w:pPr>
        <w:pStyle w:val="Default"/>
        <w:numPr>
          <w:ilvl w:val="0"/>
          <w:numId w:val="11"/>
        </w:numPr>
        <w:jc w:val="both"/>
        <w:rPr>
          <w:rStyle w:val="A9"/>
          <w:rFonts w:asciiTheme="minorHAnsi" w:hAnsiTheme="minorHAnsi"/>
          <w:color w:val="auto"/>
          <w:sz w:val="24"/>
          <w:szCs w:val="24"/>
        </w:rPr>
      </w:pPr>
      <w:r>
        <w:rPr>
          <w:rStyle w:val="A9"/>
          <w:rFonts w:asciiTheme="minorHAnsi" w:hAnsiTheme="minorHAnsi"/>
          <w:color w:val="auto"/>
          <w:sz w:val="24"/>
          <w:szCs w:val="24"/>
        </w:rPr>
        <w:t>Adult entertainment companies</w:t>
      </w:r>
    </w:p>
    <w:p w14:paraId="4888D303" w14:textId="77777777" w:rsidR="004F4E72" w:rsidRDefault="004F4E72" w:rsidP="1B994AEA">
      <w:pPr>
        <w:pStyle w:val="Default"/>
        <w:numPr>
          <w:ilvl w:val="0"/>
          <w:numId w:val="11"/>
        </w:numPr>
        <w:jc w:val="both"/>
        <w:rPr>
          <w:rStyle w:val="A9"/>
          <w:rFonts w:asciiTheme="minorHAnsi" w:hAnsiTheme="minorHAnsi"/>
          <w:color w:val="auto"/>
          <w:sz w:val="24"/>
          <w:szCs w:val="24"/>
        </w:rPr>
      </w:pPr>
      <w:r>
        <w:rPr>
          <w:rStyle w:val="A9"/>
          <w:rFonts w:asciiTheme="minorHAnsi" w:hAnsiTheme="minorHAnsi"/>
          <w:color w:val="auto"/>
          <w:sz w:val="24"/>
          <w:szCs w:val="24"/>
        </w:rPr>
        <w:t>Arms manufacturers</w:t>
      </w:r>
    </w:p>
    <w:p w14:paraId="44140816" w14:textId="77777777" w:rsidR="004F4E72" w:rsidRPr="00DF29D8" w:rsidRDefault="004F4E72" w:rsidP="004F4E72">
      <w:pPr>
        <w:pStyle w:val="Default"/>
        <w:rPr>
          <w:rStyle w:val="A9"/>
          <w:rFonts w:asciiTheme="minorHAnsi" w:hAnsiTheme="minorHAnsi"/>
          <w:color w:val="auto"/>
          <w:sz w:val="24"/>
          <w:szCs w:val="24"/>
        </w:rPr>
      </w:pPr>
    </w:p>
    <w:p w14:paraId="4F870058" w14:textId="4E6357E0" w:rsidR="004F4E72" w:rsidRPr="00DF29D8" w:rsidRDefault="004F4E72" w:rsidP="1B994AEA">
      <w:pPr>
        <w:pStyle w:val="Default"/>
        <w:jc w:val="both"/>
        <w:rPr>
          <w:rStyle w:val="A9"/>
          <w:rFonts w:asciiTheme="minorHAnsi" w:hAnsiTheme="minorHAnsi"/>
          <w:color w:val="auto"/>
          <w:sz w:val="24"/>
          <w:szCs w:val="24"/>
        </w:rPr>
      </w:pPr>
      <w:r>
        <w:rPr>
          <w:rStyle w:val="A9"/>
          <w:rFonts w:asciiTheme="minorHAnsi" w:hAnsiTheme="minorHAnsi"/>
          <w:color w:val="auto"/>
          <w:sz w:val="24"/>
          <w:szCs w:val="24"/>
        </w:rPr>
        <w:t>T</w:t>
      </w:r>
      <w:r w:rsidRPr="00DF29D8">
        <w:rPr>
          <w:rStyle w:val="A9"/>
          <w:rFonts w:asciiTheme="minorHAnsi" w:hAnsiTheme="minorHAnsi"/>
          <w:color w:val="auto"/>
          <w:sz w:val="24"/>
          <w:szCs w:val="24"/>
        </w:rPr>
        <w:t xml:space="preserve">his </w:t>
      </w:r>
      <w:r>
        <w:rPr>
          <w:rStyle w:val="A9"/>
          <w:rFonts w:asciiTheme="minorHAnsi" w:hAnsiTheme="minorHAnsi"/>
          <w:color w:val="auto"/>
          <w:sz w:val="24"/>
          <w:szCs w:val="24"/>
        </w:rPr>
        <w:t xml:space="preserve">list </w:t>
      </w:r>
      <w:r w:rsidRPr="00DF29D8">
        <w:rPr>
          <w:rStyle w:val="A9"/>
          <w:rFonts w:asciiTheme="minorHAnsi" w:hAnsiTheme="minorHAnsi"/>
          <w:color w:val="auto"/>
          <w:sz w:val="24"/>
          <w:szCs w:val="24"/>
        </w:rPr>
        <w:t>does not affect legacy donations</w:t>
      </w:r>
      <w:r>
        <w:rPr>
          <w:rStyle w:val="A9"/>
          <w:rFonts w:asciiTheme="minorHAnsi" w:hAnsiTheme="minorHAnsi"/>
          <w:color w:val="auto"/>
          <w:sz w:val="24"/>
          <w:szCs w:val="24"/>
        </w:rPr>
        <w:t xml:space="preserve"> from individuals, or people giving their time as volunteers. This also does not affect low-level (under £100) sponsorship of third parties (ie. If a business </w:t>
      </w:r>
      <w:r w:rsidR="0083642D">
        <w:rPr>
          <w:rStyle w:val="A9"/>
          <w:rFonts w:asciiTheme="minorHAnsi" w:hAnsiTheme="minorHAnsi"/>
          <w:color w:val="auto"/>
          <w:sz w:val="24"/>
          <w:szCs w:val="24"/>
        </w:rPr>
        <w:t>matches employees’ regular donations or matched funds raised f</w:t>
      </w:r>
      <w:r w:rsidR="00B02C14">
        <w:rPr>
          <w:rStyle w:val="A9"/>
          <w:rFonts w:asciiTheme="minorHAnsi" w:hAnsiTheme="minorHAnsi"/>
          <w:color w:val="auto"/>
          <w:sz w:val="24"/>
          <w:szCs w:val="24"/>
        </w:rPr>
        <w:t xml:space="preserve">or challenge events). </w:t>
      </w:r>
    </w:p>
    <w:p w14:paraId="09250D55" w14:textId="77777777" w:rsidR="004F4E72" w:rsidRDefault="004F4E72" w:rsidP="1B994AEA">
      <w:pPr>
        <w:pStyle w:val="Default"/>
        <w:jc w:val="both"/>
        <w:rPr>
          <w:rStyle w:val="A9"/>
          <w:rFonts w:asciiTheme="minorHAnsi" w:hAnsiTheme="minorHAnsi"/>
          <w:color w:val="auto"/>
          <w:sz w:val="24"/>
          <w:szCs w:val="24"/>
        </w:rPr>
      </w:pPr>
    </w:p>
    <w:p w14:paraId="3F6B241D" w14:textId="77777777" w:rsidR="004F4E72" w:rsidRDefault="004F4E72" w:rsidP="1B994AEA">
      <w:pPr>
        <w:pStyle w:val="Default"/>
        <w:jc w:val="both"/>
        <w:rPr>
          <w:rStyle w:val="A9"/>
          <w:rFonts w:asciiTheme="minorHAnsi" w:hAnsiTheme="minorHAnsi"/>
          <w:color w:val="auto"/>
          <w:sz w:val="24"/>
          <w:szCs w:val="24"/>
        </w:rPr>
      </w:pPr>
    </w:p>
    <w:p w14:paraId="0C55361E" w14:textId="57670E67" w:rsidR="004F4E72" w:rsidRPr="004C02AF" w:rsidRDefault="004F4E72" w:rsidP="1B994AEA">
      <w:pPr>
        <w:pStyle w:val="Default"/>
        <w:jc w:val="both"/>
        <w:rPr>
          <w:rStyle w:val="A9"/>
          <w:rFonts w:asciiTheme="minorHAnsi" w:hAnsiTheme="minorHAnsi"/>
          <w:color w:val="FF0000"/>
          <w:sz w:val="24"/>
          <w:szCs w:val="24"/>
        </w:rPr>
      </w:pPr>
      <w:r>
        <w:rPr>
          <w:rStyle w:val="A9"/>
          <w:rFonts w:asciiTheme="minorHAnsi" w:hAnsiTheme="minorHAnsi"/>
          <w:color w:val="auto"/>
          <w:sz w:val="24"/>
          <w:szCs w:val="24"/>
        </w:rPr>
        <w:t xml:space="preserve">We may also choose to refuse a donation outside these parameters if there is reputational risk to Islington Giving by accepting it.  An example of this may be a business attempting to ‘whitewash’ bad practises by publicly giving to reputable causes.  </w:t>
      </w:r>
      <w:r w:rsidRPr="1B994AEA">
        <w:rPr>
          <w:rStyle w:val="A9"/>
          <w:rFonts w:asciiTheme="minorHAnsi" w:hAnsiTheme="minorHAnsi"/>
          <w:color w:val="auto"/>
          <w:sz w:val="24"/>
          <w:szCs w:val="24"/>
        </w:rPr>
        <w:t xml:space="preserve">If there is a perceptible risk of this, the Director of </w:t>
      </w:r>
      <w:r w:rsidR="00B92B9B" w:rsidRPr="1B994AEA">
        <w:rPr>
          <w:rStyle w:val="A9"/>
          <w:rFonts w:asciiTheme="minorHAnsi" w:hAnsiTheme="minorHAnsi"/>
          <w:color w:val="auto"/>
          <w:sz w:val="24"/>
          <w:szCs w:val="24"/>
        </w:rPr>
        <w:t>Fundraising</w:t>
      </w:r>
      <w:r w:rsidRPr="1B994AEA">
        <w:rPr>
          <w:rStyle w:val="A9"/>
          <w:rFonts w:asciiTheme="minorHAnsi" w:hAnsiTheme="minorHAnsi"/>
          <w:color w:val="auto"/>
          <w:sz w:val="24"/>
          <w:szCs w:val="24"/>
        </w:rPr>
        <w:t xml:space="preserve"> and Communications will refer the donation through the processes </w:t>
      </w:r>
      <w:r w:rsidR="00E103AC" w:rsidRPr="1B994AEA">
        <w:rPr>
          <w:rStyle w:val="A9"/>
          <w:rFonts w:asciiTheme="minorHAnsi" w:hAnsiTheme="minorHAnsi"/>
          <w:color w:val="auto"/>
          <w:sz w:val="24"/>
          <w:szCs w:val="24"/>
        </w:rPr>
        <w:t>below</w:t>
      </w:r>
      <w:r w:rsidRPr="1B994AEA">
        <w:rPr>
          <w:rStyle w:val="A9"/>
          <w:rFonts w:asciiTheme="minorHAnsi" w:hAnsiTheme="minorHAnsi"/>
          <w:color w:val="auto"/>
          <w:sz w:val="24"/>
          <w:szCs w:val="24"/>
        </w:rPr>
        <w:t xml:space="preserve">.  </w:t>
      </w:r>
    </w:p>
    <w:p w14:paraId="3C09DE9C" w14:textId="77777777" w:rsidR="004F4E72" w:rsidRDefault="004F4E72" w:rsidP="1B994AEA">
      <w:pPr>
        <w:pStyle w:val="Default"/>
        <w:jc w:val="both"/>
        <w:rPr>
          <w:rStyle w:val="A9"/>
          <w:rFonts w:asciiTheme="minorHAnsi" w:hAnsiTheme="minorHAnsi"/>
          <w:color w:val="auto"/>
          <w:sz w:val="24"/>
          <w:szCs w:val="24"/>
        </w:rPr>
      </w:pPr>
    </w:p>
    <w:p w14:paraId="61ADEBF9" w14:textId="77777777" w:rsidR="004F4E72" w:rsidRDefault="004F4E72" w:rsidP="1B994AEA">
      <w:pPr>
        <w:pStyle w:val="Default"/>
        <w:jc w:val="both"/>
        <w:rPr>
          <w:rStyle w:val="A9"/>
          <w:rFonts w:asciiTheme="minorHAnsi" w:hAnsiTheme="minorHAnsi"/>
          <w:color w:val="auto"/>
          <w:sz w:val="24"/>
          <w:szCs w:val="24"/>
        </w:rPr>
      </w:pPr>
      <w:r>
        <w:rPr>
          <w:rStyle w:val="A9"/>
          <w:rFonts w:asciiTheme="minorHAnsi" w:hAnsiTheme="minorHAnsi"/>
          <w:color w:val="auto"/>
          <w:sz w:val="24"/>
          <w:szCs w:val="24"/>
        </w:rPr>
        <w:lastRenderedPageBreak/>
        <w:t xml:space="preserve">The time spent investigating a donation should be proportionate to its value, as well as to the risk attached to acceptance.  </w:t>
      </w:r>
    </w:p>
    <w:p w14:paraId="68429F79" w14:textId="77777777" w:rsidR="004F4E72" w:rsidRDefault="004F4E72" w:rsidP="1B994AEA">
      <w:pPr>
        <w:pStyle w:val="Default"/>
        <w:jc w:val="both"/>
        <w:rPr>
          <w:rStyle w:val="A9"/>
          <w:rFonts w:asciiTheme="minorHAnsi" w:hAnsiTheme="minorHAnsi"/>
          <w:color w:val="auto"/>
          <w:sz w:val="24"/>
          <w:szCs w:val="24"/>
        </w:rPr>
      </w:pPr>
    </w:p>
    <w:p w14:paraId="3E8DE52F" w14:textId="1E3AA602" w:rsidR="004F4E72" w:rsidRPr="008572F1" w:rsidRDefault="004F4E72" w:rsidP="1B994AEA">
      <w:pPr>
        <w:pStyle w:val="Default"/>
        <w:jc w:val="both"/>
        <w:rPr>
          <w:rFonts w:asciiTheme="minorHAnsi" w:hAnsiTheme="minorHAnsi" w:cs="Gotham Medium"/>
          <w:color w:val="auto"/>
        </w:rPr>
      </w:pPr>
      <w:r>
        <w:rPr>
          <w:rStyle w:val="A9"/>
          <w:rFonts w:asciiTheme="minorHAnsi" w:hAnsiTheme="minorHAnsi"/>
          <w:color w:val="auto"/>
          <w:sz w:val="24"/>
          <w:szCs w:val="24"/>
        </w:rPr>
        <w:t xml:space="preserve">We will not accept donations of any kind that </w:t>
      </w:r>
      <w:r w:rsidR="00027E35">
        <w:rPr>
          <w:rStyle w:val="A9"/>
          <w:rFonts w:asciiTheme="minorHAnsi" w:hAnsiTheme="minorHAnsi"/>
          <w:color w:val="auto"/>
          <w:sz w:val="24"/>
          <w:szCs w:val="24"/>
        </w:rPr>
        <w:t>are knowingly d</w:t>
      </w:r>
      <w:r>
        <w:rPr>
          <w:rStyle w:val="A9"/>
          <w:rFonts w:asciiTheme="minorHAnsi" w:hAnsiTheme="minorHAnsi"/>
          <w:color w:val="auto"/>
          <w:sz w:val="24"/>
          <w:szCs w:val="24"/>
        </w:rPr>
        <w:t>erived from criminal activity.</w:t>
      </w:r>
    </w:p>
    <w:p w14:paraId="649E061A" w14:textId="77777777" w:rsidR="004F4E72" w:rsidRPr="003F718F" w:rsidRDefault="004F4E72" w:rsidP="00573CE0">
      <w:pPr>
        <w:pStyle w:val="Heading1"/>
        <w:rPr>
          <w:rStyle w:val="A14"/>
          <w:rFonts w:asciiTheme="minorHAnsi" w:hAnsiTheme="minorHAnsi"/>
          <w:sz w:val="24"/>
          <w:szCs w:val="24"/>
          <w:u w:val="single"/>
        </w:rPr>
      </w:pPr>
      <w:r w:rsidRPr="003F718F">
        <w:rPr>
          <w:rStyle w:val="A14"/>
          <w:rFonts w:asciiTheme="minorHAnsi" w:hAnsiTheme="minorHAnsi"/>
          <w:sz w:val="24"/>
          <w:szCs w:val="24"/>
          <w:u w:val="single"/>
        </w:rPr>
        <w:t>Anonymous donations</w:t>
      </w:r>
    </w:p>
    <w:p w14:paraId="1D5CFEF8" w14:textId="0CF649C8" w:rsidR="004F4E72" w:rsidRPr="00DF29D8" w:rsidRDefault="004F4E72" w:rsidP="1B994AEA">
      <w:pPr>
        <w:pStyle w:val="Pa0"/>
        <w:spacing w:line="240" w:lineRule="auto"/>
        <w:jc w:val="both"/>
        <w:rPr>
          <w:rStyle w:val="A9"/>
          <w:rFonts w:asciiTheme="minorHAnsi" w:hAnsiTheme="minorHAnsi"/>
          <w:sz w:val="24"/>
          <w:szCs w:val="24"/>
        </w:rPr>
      </w:pPr>
      <w:r w:rsidRPr="00DF29D8">
        <w:rPr>
          <w:rStyle w:val="A9"/>
          <w:rFonts w:asciiTheme="minorHAnsi" w:hAnsiTheme="minorHAnsi"/>
          <w:sz w:val="24"/>
          <w:szCs w:val="24"/>
        </w:rPr>
        <w:t xml:space="preserve">Anonymous donations with a value of over £25,000 need to be reported to the Charity Commission.  </w:t>
      </w:r>
      <w:r w:rsidRPr="1B994AEA">
        <w:rPr>
          <w:rStyle w:val="A9"/>
          <w:rFonts w:asciiTheme="minorHAnsi" w:hAnsiTheme="minorHAnsi"/>
          <w:sz w:val="24"/>
          <w:szCs w:val="24"/>
        </w:rPr>
        <w:t xml:space="preserve">Anonymous donations over £5,000 will be reported </w:t>
      </w:r>
      <w:r w:rsidR="007403C5" w:rsidRPr="1B994AEA">
        <w:rPr>
          <w:rStyle w:val="A9"/>
          <w:rFonts w:asciiTheme="minorHAnsi" w:hAnsiTheme="minorHAnsi"/>
          <w:sz w:val="24"/>
          <w:szCs w:val="24"/>
        </w:rPr>
        <w:t>to the Chair of Islington Giving and shared with Cripplegate Board members if deemed appropriate</w:t>
      </w:r>
      <w:r w:rsidRPr="1B994AEA">
        <w:rPr>
          <w:rStyle w:val="A9"/>
          <w:rFonts w:asciiTheme="minorHAnsi" w:hAnsiTheme="minorHAnsi"/>
          <w:sz w:val="24"/>
          <w:szCs w:val="24"/>
        </w:rPr>
        <w:t>.</w:t>
      </w:r>
    </w:p>
    <w:p w14:paraId="13AE3CAC" w14:textId="77777777" w:rsidR="004F4E72" w:rsidRDefault="004F4E72" w:rsidP="004F4E72">
      <w:pPr>
        <w:pStyle w:val="Default"/>
        <w:rPr>
          <w:rFonts w:asciiTheme="minorHAnsi" w:hAnsiTheme="minorHAnsi"/>
        </w:rPr>
      </w:pPr>
    </w:p>
    <w:p w14:paraId="1E5A5E64" w14:textId="77777777" w:rsidR="004F4E72" w:rsidRDefault="004F4E72" w:rsidP="004F4E72">
      <w:pPr>
        <w:pStyle w:val="Default"/>
        <w:rPr>
          <w:rFonts w:asciiTheme="minorHAnsi" w:hAnsiTheme="minorHAnsi"/>
          <w:u w:val="single"/>
        </w:rPr>
      </w:pPr>
      <w:r>
        <w:rPr>
          <w:rFonts w:asciiTheme="minorHAnsi" w:hAnsiTheme="minorHAnsi"/>
          <w:u w:val="single"/>
        </w:rPr>
        <w:t>Restricted donations</w:t>
      </w:r>
    </w:p>
    <w:p w14:paraId="0BE3D5E2" w14:textId="7414CCB3" w:rsidR="004F4E72" w:rsidRDefault="004F4E72" w:rsidP="1B994AEA">
      <w:pPr>
        <w:pStyle w:val="Default"/>
        <w:jc w:val="both"/>
        <w:rPr>
          <w:rFonts w:asciiTheme="minorHAnsi" w:hAnsiTheme="minorHAnsi"/>
        </w:rPr>
      </w:pPr>
      <w:r>
        <w:rPr>
          <w:rFonts w:asciiTheme="minorHAnsi" w:hAnsiTheme="minorHAnsi"/>
        </w:rPr>
        <w:t>Islington Giving has a responsibility to ensure that every penny donated goes to good use. If the cost of processing a donation (either because of the restrictions placed upon its usage, because of currency exchanges or any other reason) means that a significant portion of the donation’s value is lost, Islington Giving may refuse the donation or as</w:t>
      </w:r>
      <w:r w:rsidR="004F3F98">
        <w:rPr>
          <w:rFonts w:asciiTheme="minorHAnsi" w:hAnsiTheme="minorHAnsi"/>
        </w:rPr>
        <w:t>k</w:t>
      </w:r>
      <w:r>
        <w:rPr>
          <w:rFonts w:asciiTheme="minorHAnsi" w:hAnsiTheme="minorHAnsi"/>
        </w:rPr>
        <w:t xml:space="preserve"> for the terms to be altered </w:t>
      </w:r>
      <w:r w:rsidR="00D10943">
        <w:rPr>
          <w:rFonts w:asciiTheme="minorHAnsi" w:hAnsiTheme="minorHAnsi"/>
        </w:rPr>
        <w:t>to</w:t>
      </w:r>
      <w:r>
        <w:rPr>
          <w:rFonts w:asciiTheme="minorHAnsi" w:hAnsiTheme="minorHAnsi"/>
        </w:rPr>
        <w:t xml:space="preserve"> make best use of the gift. </w:t>
      </w:r>
    </w:p>
    <w:p w14:paraId="3E90F161" w14:textId="77777777" w:rsidR="004F4E72" w:rsidRPr="00DF29D8" w:rsidRDefault="004F4E72" w:rsidP="004F4E72">
      <w:pPr>
        <w:pStyle w:val="Default"/>
        <w:rPr>
          <w:rFonts w:asciiTheme="minorHAnsi" w:hAnsiTheme="minorHAnsi"/>
        </w:rPr>
      </w:pPr>
    </w:p>
    <w:p w14:paraId="5988EB81" w14:textId="77777777" w:rsidR="004F4E72" w:rsidRDefault="004F4E72" w:rsidP="004F4E72">
      <w:pPr>
        <w:pStyle w:val="Default"/>
        <w:rPr>
          <w:rFonts w:asciiTheme="minorHAnsi" w:hAnsiTheme="minorHAnsi"/>
          <w:u w:val="single"/>
        </w:rPr>
      </w:pPr>
      <w:r>
        <w:rPr>
          <w:rFonts w:asciiTheme="minorHAnsi" w:hAnsiTheme="minorHAnsi"/>
          <w:u w:val="single"/>
        </w:rPr>
        <w:t>Returning donations</w:t>
      </w:r>
    </w:p>
    <w:p w14:paraId="77BC953E" w14:textId="5CA09FDF" w:rsidR="004F4E72" w:rsidRDefault="004F4E72" w:rsidP="1B994AEA">
      <w:pPr>
        <w:pStyle w:val="Default"/>
        <w:jc w:val="both"/>
        <w:rPr>
          <w:rFonts w:asciiTheme="minorHAnsi" w:hAnsiTheme="minorHAnsi"/>
        </w:rPr>
      </w:pPr>
      <w:r>
        <w:rPr>
          <w:rFonts w:asciiTheme="minorHAnsi" w:hAnsiTheme="minorHAnsi"/>
        </w:rPr>
        <w:t xml:space="preserve">We will endeavour not to return donations. Our first action will be to try to repurpose the donation with the donor’s permission. </w:t>
      </w:r>
      <w:r w:rsidRPr="3BA77685">
        <w:rPr>
          <w:rFonts w:asciiTheme="minorHAnsi" w:hAnsiTheme="minorHAnsi"/>
        </w:rPr>
        <w:t xml:space="preserve">However, if returning money becomes necessary the </w:t>
      </w:r>
      <w:commentRangeStart w:id="0"/>
      <w:commentRangeStart w:id="1"/>
      <w:r>
        <w:rPr>
          <w:color w:val="2B579A"/>
          <w:shd w:val="clear" w:color="auto" w:fill="E6E6E6"/>
        </w:rPr>
        <w:fldChar w:fldCharType="begin"/>
      </w:r>
      <w:r>
        <w:instrText xml:space="preserve">HYPERLINK "https://ciof.org.uk/IoF/media/IOF/Policy/iof-acceptance-refusal-and-return-a-practical-guide-to-dealing-with-donations-(5).pdf?ext=.pdf" </w:instrText>
      </w:r>
      <w:r>
        <w:rPr>
          <w:color w:val="2B579A"/>
          <w:shd w:val="clear" w:color="auto" w:fill="E6E6E6"/>
        </w:rPr>
      </w:r>
      <w:r>
        <w:rPr>
          <w:color w:val="2B579A"/>
          <w:shd w:val="clear" w:color="auto" w:fill="E6E6E6"/>
        </w:rPr>
        <w:fldChar w:fldCharType="separate"/>
      </w:r>
      <w:r w:rsidR="6A05C9EA" w:rsidRPr="3BA77685">
        <w:rPr>
          <w:rStyle w:val="Hyperlink"/>
          <w:rFonts w:asciiTheme="minorHAnsi" w:hAnsiTheme="minorHAnsi"/>
        </w:rPr>
        <w:t>Chartered Institute of Fundraising’s guidelines</w:t>
      </w:r>
      <w:r>
        <w:rPr>
          <w:color w:val="2B579A"/>
          <w:shd w:val="clear" w:color="auto" w:fill="E6E6E6"/>
        </w:rPr>
        <w:fldChar w:fldCharType="end"/>
      </w:r>
      <w:r w:rsidRPr="3BA77685">
        <w:rPr>
          <w:rFonts w:asciiTheme="minorHAnsi" w:hAnsiTheme="minorHAnsi"/>
        </w:rPr>
        <w:t xml:space="preserve"> </w:t>
      </w:r>
      <w:commentRangeEnd w:id="0"/>
      <w:r>
        <w:rPr>
          <w:rStyle w:val="CommentReference"/>
        </w:rPr>
        <w:commentReference w:id="0"/>
      </w:r>
      <w:commentRangeEnd w:id="1"/>
      <w:r>
        <w:rPr>
          <w:rStyle w:val="CommentReference"/>
        </w:rPr>
        <w:commentReference w:id="1"/>
      </w:r>
      <w:r w:rsidRPr="3BA77685">
        <w:rPr>
          <w:rFonts w:asciiTheme="minorHAnsi" w:hAnsiTheme="minorHAnsi"/>
        </w:rPr>
        <w:t>will be followed.</w:t>
      </w:r>
    </w:p>
    <w:p w14:paraId="18B66FA0" w14:textId="77777777" w:rsidR="004F4E72" w:rsidRPr="003F718F" w:rsidRDefault="004F4E72" w:rsidP="00573CE0">
      <w:pPr>
        <w:pStyle w:val="Heading1"/>
        <w:rPr>
          <w:rStyle w:val="A14"/>
          <w:rFonts w:asciiTheme="minorHAnsi" w:hAnsiTheme="minorHAnsi"/>
          <w:sz w:val="24"/>
          <w:szCs w:val="24"/>
          <w:u w:val="single"/>
        </w:rPr>
      </w:pPr>
      <w:r w:rsidRPr="003F718F">
        <w:rPr>
          <w:rStyle w:val="A14"/>
          <w:rFonts w:asciiTheme="minorHAnsi" w:hAnsiTheme="minorHAnsi"/>
          <w:sz w:val="24"/>
          <w:szCs w:val="24"/>
          <w:u w:val="single"/>
        </w:rPr>
        <w:t>Vulnerable donors</w:t>
      </w:r>
    </w:p>
    <w:p w14:paraId="29E50998" w14:textId="17AC4756" w:rsidR="004F4E72" w:rsidRDefault="004F4E72" w:rsidP="1B994AEA">
      <w:pPr>
        <w:pStyle w:val="Default"/>
        <w:jc w:val="both"/>
        <w:rPr>
          <w:rFonts w:asciiTheme="minorHAnsi" w:hAnsiTheme="minorHAnsi"/>
        </w:rPr>
      </w:pPr>
      <w:r>
        <w:rPr>
          <w:rFonts w:asciiTheme="minorHAnsi" w:hAnsiTheme="minorHAnsi"/>
        </w:rPr>
        <w:t xml:space="preserve">Islington Giving’s ethos is that everyone can give, and anyone can experience vulnerability at some point in their lives. This adds a layer of complexity to determining what constitutes a ‘vulnerable donor’. </w:t>
      </w:r>
    </w:p>
    <w:p w14:paraId="52ADD619" w14:textId="77777777" w:rsidR="004F4E72" w:rsidRDefault="004F4E72" w:rsidP="004F4E72">
      <w:pPr>
        <w:pStyle w:val="Default"/>
        <w:rPr>
          <w:rFonts w:asciiTheme="minorHAnsi" w:hAnsiTheme="minorHAnsi"/>
        </w:rPr>
      </w:pPr>
    </w:p>
    <w:p w14:paraId="71FB5AAA" w14:textId="6B9B7506" w:rsidR="004F4E72" w:rsidRDefault="004F4E72" w:rsidP="1B994AEA">
      <w:pPr>
        <w:pStyle w:val="Default"/>
        <w:jc w:val="both"/>
        <w:rPr>
          <w:rFonts w:asciiTheme="minorHAnsi" w:hAnsiTheme="minorHAnsi"/>
        </w:rPr>
      </w:pPr>
      <w:r>
        <w:rPr>
          <w:rFonts w:asciiTheme="minorHAnsi" w:hAnsiTheme="minorHAnsi"/>
        </w:rPr>
        <w:t>We do not undertake aggressive fundraising practises</w:t>
      </w:r>
      <w:r w:rsidR="00E2796F">
        <w:rPr>
          <w:rFonts w:asciiTheme="minorHAnsi" w:hAnsiTheme="minorHAnsi"/>
        </w:rPr>
        <w:t xml:space="preserve"> (for example face to face street fundraising can be seen as </w:t>
      </w:r>
      <w:r w:rsidR="00E04417">
        <w:rPr>
          <w:rFonts w:asciiTheme="minorHAnsi" w:hAnsiTheme="minorHAnsi"/>
        </w:rPr>
        <w:t>aggressive)</w:t>
      </w:r>
      <w:r>
        <w:rPr>
          <w:rFonts w:asciiTheme="minorHAnsi" w:hAnsiTheme="minorHAnsi"/>
        </w:rPr>
        <w:t xml:space="preserve"> or solicit funds in high-pressure environments. By taking a relational approach to our fundraising activity we will minimise the risk of vulnerable donors feeling compelled to give. </w:t>
      </w:r>
    </w:p>
    <w:p w14:paraId="52D226F0" w14:textId="77777777" w:rsidR="004F4E72" w:rsidRDefault="004F4E72" w:rsidP="004F4E72">
      <w:pPr>
        <w:pStyle w:val="Default"/>
        <w:rPr>
          <w:rFonts w:asciiTheme="minorHAnsi" w:hAnsiTheme="minorHAnsi"/>
        </w:rPr>
      </w:pPr>
    </w:p>
    <w:p w14:paraId="3CA470BD" w14:textId="440C8EFB" w:rsidR="004F4E72" w:rsidRDefault="004F4E72" w:rsidP="1B994AEA">
      <w:pPr>
        <w:pStyle w:val="Default"/>
        <w:jc w:val="both"/>
        <w:rPr>
          <w:rFonts w:asciiTheme="minorHAnsi" w:hAnsiTheme="minorHAnsi"/>
        </w:rPr>
      </w:pPr>
      <w:r>
        <w:rPr>
          <w:rFonts w:asciiTheme="minorHAnsi" w:hAnsiTheme="minorHAnsi"/>
        </w:rPr>
        <w:t xml:space="preserve">If we discover that a vulnerable person has given to Islington Giving and there is representation that this was in error or due to an exploitation of their vulnerability, we will investigate thoroughly and take appropriate action, including prompt return of the donation if appropriate. </w:t>
      </w:r>
    </w:p>
    <w:p w14:paraId="0B85D5AF" w14:textId="77777777" w:rsidR="004F4E72" w:rsidRPr="00756E8F" w:rsidRDefault="004F4E72" w:rsidP="004F4E72">
      <w:pPr>
        <w:pStyle w:val="Default"/>
        <w:rPr>
          <w:rFonts w:asciiTheme="minorHAnsi" w:hAnsiTheme="minorHAnsi"/>
        </w:rPr>
      </w:pPr>
    </w:p>
    <w:p w14:paraId="286357F1" w14:textId="77777777" w:rsidR="004F4E72" w:rsidRDefault="004F4E72" w:rsidP="004F4E72">
      <w:pPr>
        <w:pStyle w:val="Default"/>
        <w:rPr>
          <w:rFonts w:asciiTheme="minorHAnsi" w:hAnsiTheme="minorHAnsi"/>
        </w:rPr>
      </w:pPr>
    </w:p>
    <w:p w14:paraId="776EEE7F" w14:textId="4A1192FB" w:rsidR="00AB77C6" w:rsidRDefault="00AB77C6" w:rsidP="004C02AF">
      <w:pPr>
        <w:pStyle w:val="Default"/>
        <w:pBdr>
          <w:bottom w:val="single" w:sz="4" w:space="1" w:color="auto"/>
        </w:pBdr>
        <w:rPr>
          <w:rFonts w:asciiTheme="minorHAnsi" w:hAnsiTheme="minorHAnsi"/>
        </w:rPr>
      </w:pPr>
      <w:r>
        <w:rPr>
          <w:rFonts w:asciiTheme="minorHAnsi" w:hAnsiTheme="minorHAnsi"/>
        </w:rPr>
        <w:t>Internal process</w:t>
      </w:r>
    </w:p>
    <w:p w14:paraId="08691771" w14:textId="77777777" w:rsidR="00AB77C6" w:rsidRDefault="00AB77C6" w:rsidP="004F4E72">
      <w:pPr>
        <w:pStyle w:val="Default"/>
        <w:rPr>
          <w:rFonts w:asciiTheme="minorHAnsi" w:hAnsiTheme="minorHAnsi"/>
        </w:rPr>
      </w:pPr>
    </w:p>
    <w:p w14:paraId="47163B37" w14:textId="77777777" w:rsidR="00AB77C6" w:rsidRPr="00633940" w:rsidRDefault="00AB77C6" w:rsidP="00AB77C6">
      <w:pPr>
        <w:autoSpaceDE w:val="0"/>
        <w:autoSpaceDN w:val="0"/>
        <w:adjustRightInd w:val="0"/>
        <w:spacing w:after="0" w:line="240" w:lineRule="auto"/>
        <w:rPr>
          <w:sz w:val="24"/>
          <w:szCs w:val="24"/>
          <w:u w:val="single"/>
        </w:rPr>
      </w:pPr>
      <w:r w:rsidRPr="00633940">
        <w:rPr>
          <w:sz w:val="24"/>
          <w:szCs w:val="24"/>
          <w:u w:val="single"/>
        </w:rPr>
        <w:t xml:space="preserve">Internal </w:t>
      </w:r>
      <w:r>
        <w:rPr>
          <w:sz w:val="24"/>
          <w:szCs w:val="24"/>
          <w:u w:val="single"/>
        </w:rPr>
        <w:t>responsibilities</w:t>
      </w:r>
    </w:p>
    <w:p w14:paraId="3AEA956E" w14:textId="0E25681F" w:rsidR="00AB77C6" w:rsidRDefault="00AB77C6" w:rsidP="1B994AEA">
      <w:pPr>
        <w:autoSpaceDE w:val="0"/>
        <w:autoSpaceDN w:val="0"/>
        <w:adjustRightInd w:val="0"/>
        <w:spacing w:after="0" w:line="240" w:lineRule="auto"/>
        <w:jc w:val="both"/>
        <w:rPr>
          <w:rFonts w:cs="Arial"/>
          <w:color w:val="000000"/>
          <w:sz w:val="24"/>
          <w:szCs w:val="24"/>
        </w:rPr>
      </w:pPr>
      <w:r w:rsidRPr="1B994AEA">
        <w:rPr>
          <w:rFonts w:cs="Arial"/>
          <w:color w:val="000000" w:themeColor="text1"/>
          <w:sz w:val="24"/>
          <w:szCs w:val="24"/>
        </w:rPr>
        <w:t>In the first instance the</w:t>
      </w:r>
      <w:r w:rsidRPr="1B994AEA">
        <w:rPr>
          <w:rFonts w:cs="Arial"/>
          <w:b/>
          <w:color w:val="000000" w:themeColor="text1"/>
          <w:sz w:val="24"/>
          <w:szCs w:val="24"/>
        </w:rPr>
        <w:t xml:space="preserve"> Director of </w:t>
      </w:r>
      <w:r w:rsidR="00665923" w:rsidRPr="1B994AEA">
        <w:rPr>
          <w:rFonts w:cs="Arial"/>
          <w:b/>
          <w:color w:val="000000" w:themeColor="text1"/>
          <w:sz w:val="24"/>
          <w:szCs w:val="24"/>
        </w:rPr>
        <w:t xml:space="preserve">Fundraising </w:t>
      </w:r>
      <w:r w:rsidRPr="1B994AEA">
        <w:rPr>
          <w:rFonts w:cs="Arial"/>
          <w:b/>
          <w:color w:val="000000" w:themeColor="text1"/>
          <w:sz w:val="24"/>
          <w:szCs w:val="24"/>
        </w:rPr>
        <w:t>and Communications</w:t>
      </w:r>
      <w:r w:rsidRPr="1B994AEA">
        <w:rPr>
          <w:rFonts w:cs="Arial"/>
          <w:color w:val="000000" w:themeColor="text1"/>
          <w:sz w:val="24"/>
          <w:szCs w:val="24"/>
        </w:rPr>
        <w:t xml:space="preserve"> is responsible for ensuring any potential </w:t>
      </w:r>
      <w:commentRangeStart w:id="2"/>
      <w:commentRangeStart w:id="3"/>
      <w:commentRangeStart w:id="4"/>
      <w:r w:rsidRPr="1B994AEA">
        <w:rPr>
          <w:rFonts w:cs="Arial"/>
          <w:color w:val="000000" w:themeColor="text1"/>
          <w:sz w:val="24"/>
          <w:szCs w:val="24"/>
        </w:rPr>
        <w:t xml:space="preserve">donor </w:t>
      </w:r>
      <w:commentRangeEnd w:id="2"/>
      <w:r>
        <w:rPr>
          <w:rStyle w:val="CommentReference"/>
        </w:rPr>
        <w:commentReference w:id="2"/>
      </w:r>
      <w:commentRangeEnd w:id="3"/>
      <w:r>
        <w:rPr>
          <w:rStyle w:val="CommentReference"/>
        </w:rPr>
        <w:commentReference w:id="3"/>
      </w:r>
      <w:commentRangeEnd w:id="4"/>
      <w:r>
        <w:rPr>
          <w:rStyle w:val="CommentReference"/>
        </w:rPr>
        <w:commentReference w:id="4"/>
      </w:r>
      <w:r w:rsidRPr="1B994AEA">
        <w:rPr>
          <w:rFonts w:cs="Arial"/>
          <w:color w:val="000000" w:themeColor="text1"/>
          <w:sz w:val="24"/>
          <w:szCs w:val="24"/>
        </w:rPr>
        <w:t xml:space="preserve">is supporting Islington Giving in accordance with the policy. If any element of the policy is contravened the Director of Development and Communications </w:t>
      </w:r>
      <w:r w:rsidRPr="1B994AEA">
        <w:rPr>
          <w:rFonts w:cs="Arial"/>
          <w:color w:val="000000" w:themeColor="text1"/>
          <w:sz w:val="24"/>
          <w:szCs w:val="24"/>
        </w:rPr>
        <w:lastRenderedPageBreak/>
        <w:t xml:space="preserve">will make recommendations to </w:t>
      </w:r>
      <w:r w:rsidR="009F3544" w:rsidRPr="1B994AEA">
        <w:rPr>
          <w:rFonts w:cs="Arial"/>
          <w:color w:val="000000" w:themeColor="text1"/>
          <w:sz w:val="24"/>
          <w:szCs w:val="24"/>
        </w:rPr>
        <w:t xml:space="preserve">the </w:t>
      </w:r>
      <w:r w:rsidR="009F3544" w:rsidRPr="1B994AEA">
        <w:rPr>
          <w:rFonts w:cs="Arial"/>
          <w:b/>
          <w:color w:val="000000" w:themeColor="text1"/>
          <w:sz w:val="24"/>
          <w:szCs w:val="24"/>
        </w:rPr>
        <w:t>Senior Management Team</w:t>
      </w:r>
      <w:r w:rsidR="009F3544" w:rsidRPr="1B994AEA">
        <w:rPr>
          <w:rFonts w:cs="Arial"/>
          <w:color w:val="000000" w:themeColor="text1"/>
          <w:sz w:val="24"/>
          <w:szCs w:val="24"/>
        </w:rPr>
        <w:t xml:space="preserve"> (SMT) </w:t>
      </w:r>
      <w:r w:rsidRPr="1B994AEA">
        <w:rPr>
          <w:rFonts w:cs="Arial"/>
          <w:color w:val="000000" w:themeColor="text1"/>
          <w:sz w:val="24"/>
          <w:szCs w:val="24"/>
        </w:rPr>
        <w:t xml:space="preserve">on the acceptance or refusal of suggested donations. </w:t>
      </w:r>
    </w:p>
    <w:p w14:paraId="1EEE44BB" w14:textId="77777777" w:rsidR="00001D9D" w:rsidRDefault="00001D9D" w:rsidP="00AB77C6">
      <w:pPr>
        <w:autoSpaceDE w:val="0"/>
        <w:autoSpaceDN w:val="0"/>
        <w:adjustRightInd w:val="0"/>
        <w:spacing w:after="0" w:line="240" w:lineRule="auto"/>
        <w:rPr>
          <w:rFonts w:cs="Arial"/>
          <w:color w:val="000000"/>
          <w:sz w:val="24"/>
          <w:szCs w:val="24"/>
        </w:rPr>
      </w:pPr>
    </w:p>
    <w:p w14:paraId="6DD21A6F" w14:textId="33BFAB79" w:rsidR="00AB77C6" w:rsidRPr="00DF29D8" w:rsidRDefault="00AB77C6" w:rsidP="1B994AEA">
      <w:pPr>
        <w:autoSpaceDE w:val="0"/>
        <w:autoSpaceDN w:val="0"/>
        <w:adjustRightInd w:val="0"/>
        <w:spacing w:after="0" w:line="240" w:lineRule="auto"/>
        <w:jc w:val="both"/>
        <w:rPr>
          <w:rFonts w:cs="Arial"/>
          <w:color w:val="000000"/>
          <w:sz w:val="24"/>
          <w:szCs w:val="24"/>
        </w:rPr>
      </w:pPr>
      <w:r w:rsidRPr="3BA77685">
        <w:rPr>
          <w:rFonts w:cs="Arial"/>
          <w:color w:val="000000" w:themeColor="text1"/>
          <w:sz w:val="24"/>
          <w:szCs w:val="24"/>
        </w:rPr>
        <w:t xml:space="preserve">The Director will ensure that the </w:t>
      </w:r>
      <w:r w:rsidRPr="3BA77685">
        <w:rPr>
          <w:rFonts w:cs="Arial"/>
          <w:b/>
          <w:color w:val="000000" w:themeColor="text1"/>
          <w:sz w:val="24"/>
          <w:szCs w:val="24"/>
        </w:rPr>
        <w:t>Islington Giving</w:t>
      </w:r>
      <w:r w:rsidRPr="3BA77685">
        <w:rPr>
          <w:rFonts w:cs="Arial"/>
          <w:color w:val="000000" w:themeColor="text1"/>
          <w:sz w:val="24"/>
          <w:szCs w:val="24"/>
        </w:rPr>
        <w:t xml:space="preserve"> </w:t>
      </w:r>
      <w:r w:rsidR="00317C9C" w:rsidRPr="3BA77685">
        <w:rPr>
          <w:rFonts w:cs="Arial"/>
          <w:b/>
          <w:color w:val="000000" w:themeColor="text1"/>
          <w:sz w:val="24"/>
          <w:szCs w:val="24"/>
        </w:rPr>
        <w:t>Chair and Vice Chair</w:t>
      </w:r>
      <w:r w:rsidR="00317C9C" w:rsidRPr="3BA77685">
        <w:rPr>
          <w:rFonts w:cs="Arial"/>
          <w:color w:val="000000" w:themeColor="text1"/>
          <w:sz w:val="24"/>
          <w:szCs w:val="24"/>
        </w:rPr>
        <w:t xml:space="preserve"> </w:t>
      </w:r>
      <w:r w:rsidR="00470570" w:rsidRPr="3BA77685">
        <w:rPr>
          <w:rFonts w:cs="Arial"/>
          <w:color w:val="000000" w:themeColor="text1"/>
          <w:sz w:val="24"/>
          <w:szCs w:val="24"/>
        </w:rPr>
        <w:t xml:space="preserve">are </w:t>
      </w:r>
      <w:r w:rsidRPr="3BA77685">
        <w:rPr>
          <w:rFonts w:cs="Arial"/>
          <w:color w:val="000000" w:themeColor="text1"/>
          <w:sz w:val="24"/>
          <w:szCs w:val="24"/>
        </w:rPr>
        <w:t xml:space="preserve">informed </w:t>
      </w:r>
      <w:r w:rsidR="00ED207B" w:rsidRPr="3BA77685">
        <w:rPr>
          <w:rFonts w:cs="Arial"/>
          <w:color w:val="000000" w:themeColor="text1"/>
          <w:sz w:val="24"/>
          <w:szCs w:val="24"/>
        </w:rPr>
        <w:t>about</w:t>
      </w:r>
      <w:r w:rsidRPr="3BA77685">
        <w:rPr>
          <w:rFonts w:cs="Arial"/>
          <w:color w:val="000000" w:themeColor="text1"/>
          <w:sz w:val="24"/>
          <w:szCs w:val="24"/>
        </w:rPr>
        <w:t xml:space="preserve"> any donation that they judge could potentially raise questions as to why the Charity rejected it or accepted it. The Director, assisted by the SMT, will present the case and key decision points </w:t>
      </w:r>
      <w:r w:rsidR="009555A5" w:rsidRPr="3BA77685">
        <w:rPr>
          <w:rFonts w:cs="Arial"/>
          <w:color w:val="000000" w:themeColor="text1"/>
          <w:sz w:val="24"/>
          <w:szCs w:val="24"/>
        </w:rPr>
        <w:t>for</w:t>
      </w:r>
      <w:r w:rsidRPr="3BA77685">
        <w:rPr>
          <w:rFonts w:cs="Arial"/>
          <w:color w:val="000000" w:themeColor="text1"/>
          <w:sz w:val="24"/>
          <w:szCs w:val="24"/>
        </w:rPr>
        <w:t xml:space="preserve"> the </w:t>
      </w:r>
      <w:commentRangeStart w:id="5"/>
      <w:commentRangeStart w:id="6"/>
      <w:r w:rsidR="3B401B41" w:rsidRPr="3BA77685">
        <w:rPr>
          <w:rFonts w:cs="Arial"/>
          <w:color w:val="000000" w:themeColor="text1"/>
          <w:sz w:val="24"/>
          <w:szCs w:val="24"/>
        </w:rPr>
        <w:t>Cripplegate Governors who are also Islington Giving board members</w:t>
      </w:r>
      <w:r w:rsidR="26DB8880" w:rsidRPr="3BA77685">
        <w:rPr>
          <w:rFonts w:cs="Arial"/>
          <w:color w:val="000000" w:themeColor="text1"/>
          <w:sz w:val="24"/>
          <w:szCs w:val="24"/>
        </w:rPr>
        <w:t xml:space="preserve"> (appointed governors)</w:t>
      </w:r>
      <w:commentRangeEnd w:id="5"/>
      <w:r>
        <w:rPr>
          <w:rStyle w:val="CommentReference"/>
        </w:rPr>
        <w:commentReference w:id="5"/>
      </w:r>
      <w:commentRangeEnd w:id="6"/>
      <w:r>
        <w:rPr>
          <w:rStyle w:val="CommentReference"/>
        </w:rPr>
        <w:commentReference w:id="6"/>
      </w:r>
      <w:r w:rsidRPr="3BA77685">
        <w:rPr>
          <w:rFonts w:cs="Arial"/>
          <w:color w:val="000000" w:themeColor="text1"/>
          <w:sz w:val="24"/>
          <w:szCs w:val="24"/>
        </w:rPr>
        <w:t xml:space="preserve"> to make a recommendation of acceptance or refusal</w:t>
      </w:r>
      <w:r w:rsidR="4C933D80" w:rsidRPr="3BA77685">
        <w:rPr>
          <w:rFonts w:cs="Arial"/>
          <w:color w:val="000000" w:themeColor="text1"/>
          <w:sz w:val="24"/>
          <w:szCs w:val="24"/>
        </w:rPr>
        <w:t xml:space="preserve"> (this may be in person or via email)</w:t>
      </w:r>
      <w:r w:rsidRPr="3BA77685">
        <w:rPr>
          <w:rFonts w:cs="Arial"/>
          <w:color w:val="000000" w:themeColor="text1"/>
          <w:sz w:val="24"/>
          <w:szCs w:val="24"/>
        </w:rPr>
        <w:t xml:space="preserve">. </w:t>
      </w:r>
    </w:p>
    <w:p w14:paraId="304D053E" w14:textId="77777777" w:rsidR="00AB77C6" w:rsidRPr="00DF29D8" w:rsidRDefault="00AB77C6" w:rsidP="00AB77C6">
      <w:pPr>
        <w:autoSpaceDE w:val="0"/>
        <w:autoSpaceDN w:val="0"/>
        <w:adjustRightInd w:val="0"/>
        <w:spacing w:after="0" w:line="240" w:lineRule="auto"/>
        <w:rPr>
          <w:rFonts w:cs="Arial"/>
          <w:color w:val="000000"/>
          <w:sz w:val="24"/>
          <w:szCs w:val="24"/>
        </w:rPr>
      </w:pPr>
    </w:p>
    <w:p w14:paraId="15CEEB2D" w14:textId="618FC6A0" w:rsidR="00AB77C6" w:rsidRPr="00E103AC" w:rsidRDefault="00AB77C6" w:rsidP="1B994AEA">
      <w:pPr>
        <w:autoSpaceDE w:val="0"/>
        <w:autoSpaceDN w:val="0"/>
        <w:adjustRightInd w:val="0"/>
        <w:spacing w:after="0" w:line="240" w:lineRule="auto"/>
        <w:jc w:val="both"/>
        <w:rPr>
          <w:rFonts w:cs="Arial"/>
          <w:sz w:val="24"/>
          <w:szCs w:val="24"/>
        </w:rPr>
      </w:pPr>
      <w:r w:rsidRPr="3BA77685">
        <w:rPr>
          <w:rFonts w:cs="Arial"/>
          <w:sz w:val="24"/>
          <w:szCs w:val="24"/>
        </w:rPr>
        <w:t xml:space="preserve">The </w:t>
      </w:r>
      <w:r w:rsidR="0B76B511" w:rsidRPr="3BA77685">
        <w:rPr>
          <w:rFonts w:cs="Arial"/>
          <w:sz w:val="24"/>
          <w:szCs w:val="24"/>
        </w:rPr>
        <w:t>appointed Governors</w:t>
      </w:r>
      <w:r w:rsidRPr="3BA77685">
        <w:rPr>
          <w:rFonts w:cs="Arial"/>
          <w:sz w:val="24"/>
          <w:szCs w:val="24"/>
        </w:rPr>
        <w:t xml:space="preserve"> take overall legal responsibility for decisions relating to whether a donation is accepted or refused.  On a day-to-day basis, the Charity’s Board of </w:t>
      </w:r>
      <w:r w:rsidR="238F2DB9" w:rsidRPr="3BA77685">
        <w:rPr>
          <w:rFonts w:cs="Arial"/>
          <w:sz w:val="24"/>
          <w:szCs w:val="24"/>
        </w:rPr>
        <w:t>Governors</w:t>
      </w:r>
      <w:r w:rsidRPr="3BA77685">
        <w:rPr>
          <w:rFonts w:cs="Arial"/>
          <w:sz w:val="24"/>
          <w:szCs w:val="24"/>
        </w:rPr>
        <w:t xml:space="preserve"> delegates the responsibility to accept or refuse donations to the Director, assisted by the Senior Management Team (SMT). </w:t>
      </w:r>
    </w:p>
    <w:p w14:paraId="3E20D40C" w14:textId="77777777" w:rsidR="00AB77C6" w:rsidRPr="00E103AC" w:rsidRDefault="00AB77C6" w:rsidP="00AB77C6">
      <w:pPr>
        <w:autoSpaceDE w:val="0"/>
        <w:autoSpaceDN w:val="0"/>
        <w:adjustRightInd w:val="0"/>
        <w:spacing w:after="0" w:line="240" w:lineRule="auto"/>
        <w:rPr>
          <w:rFonts w:cs="Arial"/>
          <w:sz w:val="24"/>
          <w:szCs w:val="24"/>
        </w:rPr>
      </w:pPr>
    </w:p>
    <w:p w14:paraId="5B18E8BD" w14:textId="77777777" w:rsidR="0068640C" w:rsidRPr="00E103AC" w:rsidRDefault="0068640C" w:rsidP="0068640C">
      <w:pPr>
        <w:spacing w:line="331" w:lineRule="auto"/>
        <w:rPr>
          <w:rFonts w:eastAsia="Raleway" w:cstheme="minorHAnsi"/>
          <w:b/>
          <w:sz w:val="24"/>
          <w:szCs w:val="24"/>
          <w:highlight w:val="white"/>
        </w:rPr>
      </w:pPr>
      <w:r w:rsidRPr="00E103AC">
        <w:rPr>
          <w:rFonts w:eastAsia="Raleway" w:cstheme="minorHAnsi"/>
          <w:b/>
          <w:sz w:val="24"/>
          <w:szCs w:val="24"/>
          <w:highlight w:val="white"/>
        </w:rPr>
        <w:t>Process and Guidance</w:t>
      </w:r>
    </w:p>
    <w:p w14:paraId="65A57E03" w14:textId="04791D1A" w:rsidR="0068640C" w:rsidRPr="00E103AC" w:rsidRDefault="0068640C" w:rsidP="1B994AEA">
      <w:pPr>
        <w:numPr>
          <w:ilvl w:val="0"/>
          <w:numId w:val="14"/>
        </w:numPr>
        <w:spacing w:after="0" w:line="240" w:lineRule="auto"/>
        <w:jc w:val="both"/>
        <w:rPr>
          <w:rFonts w:eastAsia="Raleway" w:cstheme="minorBidi"/>
          <w:sz w:val="24"/>
          <w:szCs w:val="24"/>
          <w:highlight w:val="white"/>
        </w:rPr>
      </w:pPr>
      <w:r w:rsidRPr="1B994AEA">
        <w:rPr>
          <w:rFonts w:eastAsia="Raleway" w:cstheme="minorBidi"/>
          <w:sz w:val="24"/>
          <w:szCs w:val="24"/>
          <w:highlight w:val="white"/>
        </w:rPr>
        <w:t>The fundraising team will actively monitor all donations over £10,000 but can also review donation</w:t>
      </w:r>
      <w:r w:rsidR="00BC3814" w:rsidRPr="1B994AEA">
        <w:rPr>
          <w:rFonts w:eastAsia="Raleway" w:cstheme="minorBidi"/>
          <w:sz w:val="24"/>
          <w:szCs w:val="24"/>
          <w:highlight w:val="white"/>
        </w:rPr>
        <w:t>s</w:t>
      </w:r>
      <w:r w:rsidRPr="1B994AEA">
        <w:rPr>
          <w:rFonts w:eastAsia="Raleway" w:cstheme="minorBidi"/>
          <w:sz w:val="24"/>
          <w:szCs w:val="24"/>
          <w:highlight w:val="white"/>
        </w:rPr>
        <w:t xml:space="preserve"> of any size.  </w:t>
      </w:r>
    </w:p>
    <w:p w14:paraId="163EFC4F" w14:textId="77777777" w:rsidR="009D0C52" w:rsidRPr="00E103AC" w:rsidRDefault="009D0C52" w:rsidP="00B01263">
      <w:pPr>
        <w:spacing w:after="0" w:line="240" w:lineRule="auto"/>
        <w:ind w:left="720"/>
        <w:rPr>
          <w:rFonts w:eastAsia="Raleway" w:cstheme="minorHAnsi"/>
          <w:sz w:val="24"/>
          <w:szCs w:val="24"/>
          <w:highlight w:val="white"/>
        </w:rPr>
      </w:pPr>
    </w:p>
    <w:p w14:paraId="3B5218AA" w14:textId="27321D94" w:rsidR="00B01263" w:rsidRDefault="009D0C52" w:rsidP="1B994AEA">
      <w:pPr>
        <w:pStyle w:val="ListParagraph"/>
        <w:numPr>
          <w:ilvl w:val="0"/>
          <w:numId w:val="14"/>
        </w:numPr>
        <w:spacing w:after="0" w:line="240" w:lineRule="auto"/>
        <w:jc w:val="both"/>
        <w:rPr>
          <w:rFonts w:eastAsia="Raleway"/>
          <w:sz w:val="24"/>
          <w:szCs w:val="24"/>
          <w:highlight w:val="white"/>
        </w:rPr>
      </w:pPr>
      <w:r w:rsidRPr="1B994AEA">
        <w:rPr>
          <w:rFonts w:eastAsia="Raleway"/>
          <w:sz w:val="24"/>
          <w:szCs w:val="24"/>
          <w:highlight w:val="white"/>
        </w:rPr>
        <w:t xml:space="preserve">The </w:t>
      </w:r>
      <w:r w:rsidR="00C11B28" w:rsidRPr="1B994AEA">
        <w:rPr>
          <w:rFonts w:eastAsia="Raleway"/>
          <w:sz w:val="24"/>
          <w:szCs w:val="24"/>
          <w:highlight w:val="white"/>
        </w:rPr>
        <w:t>Development</w:t>
      </w:r>
      <w:r w:rsidRPr="1B994AEA">
        <w:rPr>
          <w:rFonts w:eastAsia="Raleway"/>
          <w:sz w:val="24"/>
          <w:szCs w:val="24"/>
          <w:highlight w:val="white"/>
        </w:rPr>
        <w:t xml:space="preserve"> and Communications team will routinely </w:t>
      </w:r>
      <w:r w:rsidR="004B46A3" w:rsidRPr="1B994AEA">
        <w:rPr>
          <w:rFonts w:eastAsia="Raleway"/>
          <w:sz w:val="24"/>
          <w:szCs w:val="24"/>
          <w:highlight w:val="white"/>
        </w:rPr>
        <w:t xml:space="preserve">share </w:t>
      </w:r>
      <w:r w:rsidR="005523F6" w:rsidRPr="1B994AEA">
        <w:rPr>
          <w:rFonts w:eastAsia="Raleway"/>
          <w:sz w:val="24"/>
          <w:szCs w:val="24"/>
          <w:highlight w:val="white"/>
        </w:rPr>
        <w:t xml:space="preserve">information </w:t>
      </w:r>
      <w:r w:rsidR="004D493C" w:rsidRPr="1B994AEA">
        <w:rPr>
          <w:rFonts w:eastAsia="Raleway"/>
          <w:sz w:val="24"/>
          <w:szCs w:val="24"/>
          <w:highlight w:val="white"/>
        </w:rPr>
        <w:t xml:space="preserve">with </w:t>
      </w:r>
      <w:r w:rsidR="00813736" w:rsidRPr="1B994AEA">
        <w:rPr>
          <w:rFonts w:eastAsia="Raleway"/>
          <w:sz w:val="24"/>
          <w:szCs w:val="24"/>
          <w:highlight w:val="white"/>
        </w:rPr>
        <w:t xml:space="preserve">all staff (at staff meetings) and the Cripplegate Foundation Board (at board meetings) </w:t>
      </w:r>
      <w:r w:rsidR="005523F6" w:rsidRPr="1B994AEA">
        <w:rPr>
          <w:rFonts w:eastAsia="Raleway"/>
          <w:sz w:val="24"/>
          <w:szCs w:val="24"/>
          <w:highlight w:val="white"/>
        </w:rPr>
        <w:t xml:space="preserve">about </w:t>
      </w:r>
      <w:r w:rsidR="004D493C" w:rsidRPr="1B994AEA">
        <w:rPr>
          <w:rFonts w:eastAsia="Raleway"/>
          <w:sz w:val="24"/>
          <w:szCs w:val="24"/>
          <w:highlight w:val="white"/>
        </w:rPr>
        <w:t>donations received over £10,000</w:t>
      </w:r>
      <w:r w:rsidR="00034CA6" w:rsidRPr="1B994AEA">
        <w:rPr>
          <w:rFonts w:eastAsia="Raleway"/>
          <w:sz w:val="24"/>
          <w:szCs w:val="24"/>
          <w:highlight w:val="white"/>
        </w:rPr>
        <w:t xml:space="preserve">. In addition, the Fundraising &amp; Communications team will also share information with all staff and Cripplegate Foundation board </w:t>
      </w:r>
      <w:r w:rsidR="001327B2" w:rsidRPr="1B994AEA">
        <w:rPr>
          <w:rFonts w:eastAsia="Raleway"/>
          <w:sz w:val="24"/>
          <w:szCs w:val="24"/>
          <w:highlight w:val="white"/>
        </w:rPr>
        <w:t xml:space="preserve">about funding applications being made to new organisations. </w:t>
      </w:r>
    </w:p>
    <w:p w14:paraId="578900E2" w14:textId="77777777" w:rsidR="00B01263" w:rsidRPr="00B01263" w:rsidRDefault="00B01263" w:rsidP="00B01263">
      <w:pPr>
        <w:pStyle w:val="ListParagraph"/>
        <w:rPr>
          <w:rFonts w:eastAsia="Raleway" w:cstheme="minorHAnsi"/>
          <w:sz w:val="24"/>
          <w:szCs w:val="24"/>
          <w:highlight w:val="white"/>
        </w:rPr>
      </w:pPr>
    </w:p>
    <w:p w14:paraId="01B90E75" w14:textId="45203591" w:rsidR="00B26526" w:rsidRPr="00E103AC" w:rsidRDefault="001327B2" w:rsidP="1B994AEA">
      <w:pPr>
        <w:pStyle w:val="ListParagraph"/>
        <w:numPr>
          <w:ilvl w:val="0"/>
          <w:numId w:val="14"/>
        </w:numPr>
        <w:spacing w:after="0" w:line="240" w:lineRule="auto"/>
        <w:jc w:val="both"/>
        <w:rPr>
          <w:rFonts w:eastAsia="Raleway"/>
          <w:sz w:val="24"/>
          <w:szCs w:val="24"/>
          <w:highlight w:val="white"/>
        </w:rPr>
      </w:pPr>
      <w:commentRangeStart w:id="8"/>
      <w:commentRangeStart w:id="9"/>
      <w:r w:rsidRPr="1B994AEA">
        <w:rPr>
          <w:rFonts w:eastAsia="Raleway"/>
          <w:sz w:val="24"/>
          <w:szCs w:val="24"/>
          <w:highlight w:val="white"/>
        </w:rPr>
        <w:t>At any point, all members of staff and Cripplegate board members can raise any concerns they have with either donations received</w:t>
      </w:r>
      <w:r w:rsidR="00B01263" w:rsidRPr="1B994AEA">
        <w:rPr>
          <w:rFonts w:eastAsia="Raleway"/>
          <w:sz w:val="24"/>
          <w:szCs w:val="24"/>
          <w:highlight w:val="white"/>
        </w:rPr>
        <w:t>,</w:t>
      </w:r>
      <w:r w:rsidRPr="1B994AEA">
        <w:rPr>
          <w:rFonts w:eastAsia="Raleway"/>
          <w:sz w:val="24"/>
          <w:szCs w:val="24"/>
          <w:highlight w:val="white"/>
        </w:rPr>
        <w:t xml:space="preserve"> or funding being applied for</w:t>
      </w:r>
      <w:r w:rsidR="00B26526" w:rsidRPr="1B994AEA">
        <w:rPr>
          <w:rFonts w:eastAsia="Raleway"/>
          <w:sz w:val="24"/>
          <w:szCs w:val="24"/>
          <w:highlight w:val="white"/>
        </w:rPr>
        <w:t>, in the following ways:</w:t>
      </w:r>
    </w:p>
    <w:p w14:paraId="31C1A13C" w14:textId="41CE92EA" w:rsidR="009A0AF1" w:rsidRPr="00E103AC" w:rsidRDefault="00B26526" w:rsidP="1B994AEA">
      <w:pPr>
        <w:pStyle w:val="ListParagraph"/>
        <w:numPr>
          <w:ilvl w:val="1"/>
          <w:numId w:val="14"/>
        </w:numPr>
        <w:spacing w:after="0" w:line="240" w:lineRule="auto"/>
        <w:jc w:val="both"/>
        <w:rPr>
          <w:rFonts w:eastAsia="Raleway"/>
          <w:sz w:val="24"/>
          <w:szCs w:val="24"/>
          <w:highlight w:val="white"/>
        </w:rPr>
      </w:pPr>
      <w:r w:rsidRPr="1B994AEA">
        <w:rPr>
          <w:rFonts w:eastAsia="Raleway"/>
          <w:sz w:val="24"/>
          <w:szCs w:val="24"/>
          <w:highlight w:val="white"/>
        </w:rPr>
        <w:t xml:space="preserve">Directly with the Director of </w:t>
      </w:r>
      <w:r w:rsidR="00D40751" w:rsidRPr="1B994AEA">
        <w:rPr>
          <w:rFonts w:eastAsia="Raleway"/>
          <w:sz w:val="24"/>
          <w:szCs w:val="24"/>
          <w:highlight w:val="white"/>
        </w:rPr>
        <w:t>Development</w:t>
      </w:r>
      <w:r w:rsidRPr="1B994AEA">
        <w:rPr>
          <w:rFonts w:eastAsia="Raleway"/>
          <w:sz w:val="24"/>
          <w:szCs w:val="24"/>
          <w:highlight w:val="white"/>
        </w:rPr>
        <w:t xml:space="preserve"> &amp; Communications </w:t>
      </w:r>
      <w:r w:rsidR="009A0AF1" w:rsidRPr="1B994AEA">
        <w:rPr>
          <w:rFonts w:eastAsia="Raleway"/>
          <w:sz w:val="24"/>
          <w:szCs w:val="24"/>
          <w:highlight w:val="white"/>
        </w:rPr>
        <w:t>during the</w:t>
      </w:r>
      <w:r w:rsidR="00B84532" w:rsidRPr="1B994AEA">
        <w:rPr>
          <w:rFonts w:eastAsia="Raleway"/>
          <w:sz w:val="24"/>
          <w:szCs w:val="24"/>
          <w:highlight w:val="white"/>
        </w:rPr>
        <w:t>se</w:t>
      </w:r>
      <w:r w:rsidR="009A0AF1" w:rsidRPr="1B994AEA">
        <w:rPr>
          <w:rFonts w:eastAsia="Raleway"/>
          <w:sz w:val="24"/>
          <w:szCs w:val="24"/>
          <w:highlight w:val="white"/>
        </w:rPr>
        <w:t xml:space="preserve"> meetings</w:t>
      </w:r>
      <w:r w:rsidR="002A0246" w:rsidRPr="1B994AEA">
        <w:rPr>
          <w:rFonts w:eastAsia="Raleway"/>
          <w:sz w:val="24"/>
          <w:szCs w:val="24"/>
          <w:highlight w:val="white"/>
        </w:rPr>
        <w:t>,</w:t>
      </w:r>
      <w:r w:rsidR="009A0AF1" w:rsidRPr="1B994AEA">
        <w:rPr>
          <w:rFonts w:eastAsia="Raleway"/>
          <w:sz w:val="24"/>
          <w:szCs w:val="24"/>
          <w:highlight w:val="white"/>
        </w:rPr>
        <w:t xml:space="preserve"> </w:t>
      </w:r>
    </w:p>
    <w:p w14:paraId="5F6E4056" w14:textId="58416076" w:rsidR="009A0AF1" w:rsidRPr="00E103AC" w:rsidRDefault="009A0AF1" w:rsidP="1B994AEA">
      <w:pPr>
        <w:pStyle w:val="ListParagraph"/>
        <w:numPr>
          <w:ilvl w:val="1"/>
          <w:numId w:val="14"/>
        </w:numPr>
        <w:spacing w:after="0" w:line="240" w:lineRule="auto"/>
        <w:jc w:val="both"/>
        <w:rPr>
          <w:rFonts w:eastAsia="Raleway"/>
          <w:sz w:val="24"/>
          <w:szCs w:val="24"/>
          <w:highlight w:val="white"/>
        </w:rPr>
      </w:pPr>
      <w:r w:rsidRPr="1B994AEA">
        <w:rPr>
          <w:rFonts w:eastAsia="Raleway"/>
          <w:sz w:val="24"/>
          <w:szCs w:val="24"/>
          <w:highlight w:val="white"/>
        </w:rPr>
        <w:t>With the Foundation’s Director, following the meeting during which the information was shared</w:t>
      </w:r>
      <w:r w:rsidR="002A0246" w:rsidRPr="1B994AEA">
        <w:rPr>
          <w:rFonts w:eastAsia="Raleway"/>
          <w:sz w:val="24"/>
          <w:szCs w:val="24"/>
          <w:highlight w:val="white"/>
        </w:rPr>
        <w:t>,</w:t>
      </w:r>
    </w:p>
    <w:p w14:paraId="1EDB73EF" w14:textId="2DE2E213" w:rsidR="00B54AF5" w:rsidRPr="00E103AC" w:rsidRDefault="009A0AF1" w:rsidP="1B994AEA">
      <w:pPr>
        <w:pStyle w:val="ListParagraph"/>
        <w:numPr>
          <w:ilvl w:val="1"/>
          <w:numId w:val="14"/>
        </w:numPr>
        <w:spacing w:after="0" w:line="240" w:lineRule="auto"/>
        <w:jc w:val="both"/>
        <w:rPr>
          <w:rFonts w:eastAsia="Raleway"/>
          <w:sz w:val="24"/>
          <w:szCs w:val="24"/>
          <w:highlight w:val="white"/>
        </w:rPr>
      </w:pPr>
      <w:r w:rsidRPr="1B994AEA">
        <w:rPr>
          <w:rFonts w:eastAsia="Raleway"/>
          <w:sz w:val="24"/>
          <w:szCs w:val="24"/>
          <w:highlight w:val="white"/>
        </w:rPr>
        <w:t>With their line manager at any point</w:t>
      </w:r>
      <w:r w:rsidR="002A0246" w:rsidRPr="1B994AEA">
        <w:rPr>
          <w:rFonts w:eastAsia="Raleway"/>
          <w:sz w:val="24"/>
          <w:szCs w:val="24"/>
          <w:highlight w:val="white"/>
        </w:rPr>
        <w:t>.</w:t>
      </w:r>
      <w:r w:rsidR="005523F6" w:rsidRPr="1B994AEA">
        <w:rPr>
          <w:rFonts w:eastAsia="Raleway"/>
          <w:sz w:val="24"/>
          <w:szCs w:val="24"/>
          <w:highlight w:val="white"/>
        </w:rPr>
        <w:t xml:space="preserve"> </w:t>
      </w:r>
      <w:commentRangeEnd w:id="8"/>
      <w:r>
        <w:rPr>
          <w:rStyle w:val="CommentReference"/>
        </w:rPr>
        <w:commentReference w:id="8"/>
      </w:r>
      <w:commentRangeEnd w:id="9"/>
      <w:r>
        <w:rPr>
          <w:rStyle w:val="CommentReference"/>
        </w:rPr>
        <w:commentReference w:id="9"/>
      </w:r>
    </w:p>
    <w:p w14:paraId="2DCEF2EA" w14:textId="5D684703" w:rsidR="003C6F94" w:rsidRPr="00E103AC" w:rsidRDefault="003C6F94" w:rsidP="003C6F94">
      <w:pPr>
        <w:spacing w:after="0" w:line="240" w:lineRule="auto"/>
        <w:ind w:left="720"/>
        <w:rPr>
          <w:rFonts w:eastAsia="Raleway" w:cstheme="minorHAnsi"/>
          <w:sz w:val="24"/>
          <w:szCs w:val="24"/>
          <w:highlight w:val="white"/>
        </w:rPr>
      </w:pPr>
    </w:p>
    <w:p w14:paraId="6C2E0D7C" w14:textId="534EFE40" w:rsidR="0068640C" w:rsidRPr="00E103AC" w:rsidRDefault="0068640C" w:rsidP="1B994AEA">
      <w:pPr>
        <w:numPr>
          <w:ilvl w:val="0"/>
          <w:numId w:val="14"/>
        </w:numPr>
        <w:spacing w:after="0" w:line="240" w:lineRule="auto"/>
        <w:jc w:val="both"/>
        <w:rPr>
          <w:rFonts w:eastAsia="Raleway" w:cstheme="minorBidi"/>
          <w:sz w:val="24"/>
          <w:szCs w:val="24"/>
          <w:highlight w:val="white"/>
        </w:rPr>
      </w:pPr>
      <w:r w:rsidRPr="1B994AEA">
        <w:rPr>
          <w:rFonts w:eastAsia="Raleway" w:cstheme="minorBidi"/>
          <w:sz w:val="24"/>
          <w:szCs w:val="24"/>
          <w:highlight w:val="white"/>
        </w:rPr>
        <w:t xml:space="preserve">We will work to the following </w:t>
      </w:r>
      <w:commentRangeStart w:id="10"/>
      <w:r w:rsidRPr="1B994AEA">
        <w:rPr>
          <w:rFonts w:eastAsia="Raleway" w:cstheme="minorBidi"/>
          <w:sz w:val="24"/>
          <w:szCs w:val="24"/>
          <w:highlight w:val="white"/>
        </w:rPr>
        <w:t>t</w:t>
      </w:r>
      <w:r w:rsidR="0033442A" w:rsidRPr="1B994AEA">
        <w:rPr>
          <w:rFonts w:eastAsia="Raleway" w:cstheme="minorBidi"/>
          <w:sz w:val="24"/>
          <w:szCs w:val="24"/>
          <w:highlight w:val="white"/>
        </w:rPr>
        <w:t>hresholds</w:t>
      </w:r>
      <w:commentRangeEnd w:id="10"/>
      <w:r>
        <w:rPr>
          <w:rStyle w:val="CommentReference"/>
        </w:rPr>
        <w:commentReference w:id="10"/>
      </w:r>
      <w:r w:rsidRPr="1B994AEA">
        <w:rPr>
          <w:rFonts w:eastAsia="Raleway" w:cstheme="minorBidi"/>
          <w:sz w:val="24"/>
          <w:szCs w:val="24"/>
          <w:highlight w:val="white"/>
        </w:rPr>
        <w:t xml:space="preserve"> </w:t>
      </w:r>
      <w:r w:rsidR="0017577A" w:rsidRPr="1B994AEA">
        <w:rPr>
          <w:rFonts w:eastAsia="Raleway" w:cstheme="minorBidi"/>
          <w:sz w:val="24"/>
          <w:szCs w:val="24"/>
          <w:highlight w:val="white"/>
        </w:rPr>
        <w:t>for a decision</w:t>
      </w:r>
      <w:r w:rsidRPr="1B994AEA">
        <w:rPr>
          <w:rFonts w:eastAsia="Raleway" w:cstheme="minorBidi"/>
          <w:sz w:val="24"/>
          <w:szCs w:val="24"/>
          <w:highlight w:val="white"/>
        </w:rPr>
        <w:t xml:space="preserve"> when </w:t>
      </w:r>
      <w:r w:rsidR="002E44F1" w:rsidRPr="1B994AEA">
        <w:rPr>
          <w:rFonts w:eastAsia="Raleway" w:cstheme="minorBidi"/>
          <w:sz w:val="24"/>
          <w:szCs w:val="24"/>
          <w:highlight w:val="white"/>
        </w:rPr>
        <w:t>solicit</w:t>
      </w:r>
      <w:r w:rsidR="0033442A" w:rsidRPr="1B994AEA">
        <w:rPr>
          <w:rFonts w:eastAsia="Raleway" w:cstheme="minorBidi"/>
          <w:sz w:val="24"/>
          <w:szCs w:val="24"/>
          <w:highlight w:val="white"/>
        </w:rPr>
        <w:t>ing</w:t>
      </w:r>
      <w:r w:rsidR="002E44F1" w:rsidRPr="1B994AEA">
        <w:rPr>
          <w:rFonts w:eastAsia="Raleway" w:cstheme="minorBidi"/>
          <w:sz w:val="24"/>
          <w:szCs w:val="24"/>
          <w:highlight w:val="white"/>
        </w:rPr>
        <w:t xml:space="preserve">, </w:t>
      </w:r>
      <w:r w:rsidRPr="1B994AEA">
        <w:rPr>
          <w:rFonts w:eastAsia="Raleway" w:cstheme="minorBidi"/>
          <w:sz w:val="24"/>
          <w:szCs w:val="24"/>
          <w:highlight w:val="white"/>
        </w:rPr>
        <w:t>accept</w:t>
      </w:r>
      <w:r w:rsidR="0033442A" w:rsidRPr="1B994AEA">
        <w:rPr>
          <w:rFonts w:eastAsia="Raleway" w:cstheme="minorBidi"/>
          <w:sz w:val="24"/>
          <w:szCs w:val="24"/>
          <w:highlight w:val="white"/>
        </w:rPr>
        <w:t>ing</w:t>
      </w:r>
      <w:r w:rsidRPr="1B994AEA">
        <w:rPr>
          <w:rFonts w:eastAsia="Raleway" w:cstheme="minorBidi"/>
          <w:sz w:val="24"/>
          <w:szCs w:val="24"/>
          <w:highlight w:val="white"/>
        </w:rPr>
        <w:t xml:space="preserve"> </w:t>
      </w:r>
      <w:r w:rsidR="002E44F1" w:rsidRPr="1B994AEA">
        <w:rPr>
          <w:rFonts w:eastAsia="Raleway" w:cstheme="minorBidi"/>
          <w:sz w:val="24"/>
          <w:szCs w:val="24"/>
          <w:highlight w:val="white"/>
        </w:rPr>
        <w:t xml:space="preserve">and / </w:t>
      </w:r>
      <w:r w:rsidRPr="1B994AEA">
        <w:rPr>
          <w:rFonts w:eastAsia="Raleway" w:cstheme="minorBidi"/>
          <w:sz w:val="24"/>
          <w:szCs w:val="24"/>
          <w:highlight w:val="white"/>
        </w:rPr>
        <w:t>or refus</w:t>
      </w:r>
      <w:r w:rsidR="0033442A" w:rsidRPr="1B994AEA">
        <w:rPr>
          <w:rFonts w:eastAsia="Raleway" w:cstheme="minorBidi"/>
          <w:sz w:val="24"/>
          <w:szCs w:val="24"/>
          <w:highlight w:val="white"/>
        </w:rPr>
        <w:t>ing</w:t>
      </w:r>
      <w:r w:rsidRPr="1B994AEA">
        <w:rPr>
          <w:rFonts w:eastAsia="Raleway" w:cstheme="minorBidi"/>
          <w:sz w:val="24"/>
          <w:szCs w:val="24"/>
          <w:highlight w:val="white"/>
        </w:rPr>
        <w:t xml:space="preserve"> a donation:</w:t>
      </w:r>
    </w:p>
    <w:p w14:paraId="3DC84BDA" w14:textId="2C9E45F8" w:rsidR="0068640C" w:rsidRPr="00E103AC" w:rsidRDefault="0068640C" w:rsidP="1B994AEA">
      <w:pPr>
        <w:numPr>
          <w:ilvl w:val="1"/>
          <w:numId w:val="14"/>
        </w:numPr>
        <w:spacing w:after="0" w:line="240" w:lineRule="auto"/>
        <w:jc w:val="both"/>
        <w:rPr>
          <w:rFonts w:eastAsia="Raleway" w:cstheme="minorBidi"/>
          <w:sz w:val="24"/>
          <w:szCs w:val="24"/>
          <w:highlight w:val="white"/>
        </w:rPr>
      </w:pPr>
      <w:r w:rsidRPr="1B994AEA">
        <w:rPr>
          <w:rFonts w:eastAsia="Raleway" w:cstheme="minorBidi"/>
          <w:sz w:val="24"/>
          <w:szCs w:val="24"/>
          <w:highlight w:val="white"/>
        </w:rPr>
        <w:t xml:space="preserve">Donations under </w:t>
      </w:r>
      <w:r w:rsidR="00182F3D" w:rsidRPr="1B994AEA">
        <w:rPr>
          <w:rFonts w:eastAsia="Raleway" w:cstheme="minorBidi"/>
          <w:sz w:val="24"/>
          <w:szCs w:val="24"/>
          <w:highlight w:val="white"/>
        </w:rPr>
        <w:t>£</w:t>
      </w:r>
      <w:r w:rsidR="00A61289" w:rsidRPr="1B994AEA">
        <w:rPr>
          <w:rFonts w:eastAsia="Raleway" w:cstheme="minorBidi"/>
          <w:sz w:val="24"/>
          <w:szCs w:val="24"/>
          <w:highlight w:val="white"/>
        </w:rPr>
        <w:t>25</w:t>
      </w:r>
      <w:r w:rsidR="00182F3D" w:rsidRPr="1B994AEA">
        <w:rPr>
          <w:rFonts w:eastAsia="Raleway" w:cstheme="minorBidi"/>
          <w:sz w:val="24"/>
          <w:szCs w:val="24"/>
          <w:highlight w:val="white"/>
        </w:rPr>
        <w:t>,000</w:t>
      </w:r>
      <w:r w:rsidRPr="1B994AEA">
        <w:rPr>
          <w:rFonts w:eastAsia="Raleway" w:cstheme="minorBidi"/>
          <w:sz w:val="24"/>
          <w:szCs w:val="24"/>
          <w:highlight w:val="white"/>
        </w:rPr>
        <w:t xml:space="preserve">; </w:t>
      </w:r>
      <w:r w:rsidR="000C266D" w:rsidRPr="1B994AEA">
        <w:rPr>
          <w:rFonts w:eastAsia="Raleway" w:cstheme="minorBidi"/>
          <w:sz w:val="24"/>
          <w:szCs w:val="24"/>
          <w:highlight w:val="white"/>
        </w:rPr>
        <w:t>Director of Fundraising &amp; Communications</w:t>
      </w:r>
    </w:p>
    <w:p w14:paraId="12D4E07F" w14:textId="2B859859" w:rsidR="0068640C" w:rsidRPr="00E103AC" w:rsidRDefault="0068640C" w:rsidP="1B994AEA">
      <w:pPr>
        <w:numPr>
          <w:ilvl w:val="1"/>
          <w:numId w:val="14"/>
        </w:numPr>
        <w:spacing w:after="0" w:line="240" w:lineRule="auto"/>
        <w:jc w:val="both"/>
        <w:rPr>
          <w:rFonts w:eastAsia="Raleway" w:cstheme="minorBidi"/>
          <w:sz w:val="24"/>
          <w:szCs w:val="24"/>
          <w:highlight w:val="white"/>
        </w:rPr>
      </w:pPr>
      <w:r w:rsidRPr="1B994AEA">
        <w:rPr>
          <w:rFonts w:eastAsia="Raleway" w:cstheme="minorBidi"/>
          <w:sz w:val="24"/>
          <w:szCs w:val="24"/>
          <w:highlight w:val="white"/>
        </w:rPr>
        <w:t>Donations £</w:t>
      </w:r>
      <w:r w:rsidR="00C651B6" w:rsidRPr="1B994AEA">
        <w:rPr>
          <w:rFonts w:eastAsia="Raleway" w:cstheme="minorBidi"/>
          <w:sz w:val="24"/>
          <w:szCs w:val="24"/>
          <w:highlight w:val="white"/>
        </w:rPr>
        <w:t>25</w:t>
      </w:r>
      <w:r w:rsidRPr="1B994AEA">
        <w:rPr>
          <w:rFonts w:eastAsia="Raleway" w:cstheme="minorBidi"/>
          <w:sz w:val="24"/>
          <w:szCs w:val="24"/>
          <w:highlight w:val="white"/>
        </w:rPr>
        <w:t>,000 - £</w:t>
      </w:r>
      <w:r w:rsidR="00C651B6" w:rsidRPr="1B994AEA">
        <w:rPr>
          <w:rFonts w:eastAsia="Raleway" w:cstheme="minorBidi"/>
          <w:sz w:val="24"/>
          <w:szCs w:val="24"/>
          <w:highlight w:val="white"/>
        </w:rPr>
        <w:t>50</w:t>
      </w:r>
      <w:r w:rsidRPr="1B994AEA">
        <w:rPr>
          <w:rFonts w:eastAsia="Raleway" w:cstheme="minorBidi"/>
          <w:sz w:val="24"/>
          <w:szCs w:val="24"/>
          <w:highlight w:val="white"/>
        </w:rPr>
        <w:t xml:space="preserve">,000; </w:t>
      </w:r>
      <w:r w:rsidR="001263A3" w:rsidRPr="1B994AEA">
        <w:rPr>
          <w:rFonts w:eastAsia="Raleway" w:cstheme="minorBidi"/>
          <w:sz w:val="24"/>
          <w:szCs w:val="24"/>
          <w:highlight w:val="white"/>
        </w:rPr>
        <w:t>SMT</w:t>
      </w:r>
    </w:p>
    <w:p w14:paraId="0BB52641" w14:textId="494DD9FA" w:rsidR="0068640C" w:rsidRPr="00E103AC" w:rsidRDefault="0068640C" w:rsidP="1B994AEA">
      <w:pPr>
        <w:numPr>
          <w:ilvl w:val="1"/>
          <w:numId w:val="14"/>
        </w:numPr>
        <w:spacing w:after="0" w:line="240" w:lineRule="auto"/>
        <w:jc w:val="both"/>
        <w:rPr>
          <w:rFonts w:eastAsia="Raleway" w:cstheme="minorBidi"/>
          <w:sz w:val="24"/>
          <w:szCs w:val="24"/>
          <w:highlight w:val="white"/>
        </w:rPr>
      </w:pPr>
      <w:r w:rsidRPr="1B994AEA">
        <w:rPr>
          <w:rFonts w:eastAsia="Raleway" w:cstheme="minorBidi"/>
          <w:sz w:val="24"/>
          <w:szCs w:val="24"/>
          <w:highlight w:val="white"/>
        </w:rPr>
        <w:t>Donations over £</w:t>
      </w:r>
      <w:r w:rsidR="00C651B6" w:rsidRPr="1B994AEA">
        <w:rPr>
          <w:rFonts w:eastAsia="Raleway" w:cstheme="minorBidi"/>
          <w:sz w:val="24"/>
          <w:szCs w:val="24"/>
          <w:highlight w:val="white"/>
        </w:rPr>
        <w:t>50</w:t>
      </w:r>
      <w:r w:rsidRPr="1B994AEA">
        <w:rPr>
          <w:rFonts w:eastAsia="Raleway" w:cstheme="minorBidi"/>
          <w:sz w:val="24"/>
          <w:szCs w:val="24"/>
          <w:highlight w:val="white"/>
        </w:rPr>
        <w:t>,000; Board of Trustees</w:t>
      </w:r>
    </w:p>
    <w:p w14:paraId="3F895558" w14:textId="77777777" w:rsidR="0068640C" w:rsidRPr="00E103AC" w:rsidRDefault="0068640C" w:rsidP="00372518">
      <w:pPr>
        <w:spacing w:after="0" w:line="240" w:lineRule="auto"/>
        <w:rPr>
          <w:rFonts w:eastAsia="Raleway" w:cstheme="minorHAnsi"/>
          <w:sz w:val="24"/>
          <w:szCs w:val="24"/>
          <w:highlight w:val="white"/>
        </w:rPr>
      </w:pPr>
    </w:p>
    <w:p w14:paraId="129BE09F" w14:textId="768492AD" w:rsidR="0068640C" w:rsidRPr="00E103AC" w:rsidRDefault="0068640C" w:rsidP="1B994AEA">
      <w:pPr>
        <w:numPr>
          <w:ilvl w:val="0"/>
          <w:numId w:val="14"/>
        </w:numPr>
        <w:spacing w:after="0" w:line="240" w:lineRule="auto"/>
        <w:jc w:val="both"/>
        <w:rPr>
          <w:rFonts w:eastAsia="Raleway" w:cstheme="minorBidi"/>
          <w:sz w:val="24"/>
          <w:szCs w:val="24"/>
          <w:highlight w:val="white"/>
        </w:rPr>
      </w:pPr>
      <w:r w:rsidRPr="1B994AEA">
        <w:rPr>
          <w:rFonts w:eastAsia="Raleway" w:cstheme="minorBidi"/>
          <w:sz w:val="24"/>
          <w:szCs w:val="24"/>
          <w:highlight w:val="white"/>
        </w:rPr>
        <w:t xml:space="preserve">The due diligence research template is to be used when approaching and soliciting new funders </w:t>
      </w:r>
      <w:r w:rsidR="69CEC068" w:rsidRPr="1B994AEA">
        <w:rPr>
          <w:rFonts w:eastAsia="Raleway" w:cstheme="minorBidi"/>
          <w:sz w:val="24"/>
          <w:szCs w:val="24"/>
          <w:highlight w:val="white"/>
        </w:rPr>
        <w:t xml:space="preserve">or donors </w:t>
      </w:r>
      <w:r w:rsidRPr="1B994AEA">
        <w:rPr>
          <w:rFonts w:eastAsia="Raleway" w:cstheme="minorBidi"/>
          <w:sz w:val="24"/>
          <w:szCs w:val="24"/>
          <w:highlight w:val="white"/>
        </w:rPr>
        <w:t xml:space="preserve">and deciding whether to accept or reject an unsolicited donation: this is included in Appendix 1. Information gathered with the due diligence template should be used to </w:t>
      </w:r>
      <w:r w:rsidR="007C0E27" w:rsidRPr="1B994AEA">
        <w:rPr>
          <w:rFonts w:eastAsia="Raleway" w:cstheme="minorBidi"/>
          <w:sz w:val="24"/>
          <w:szCs w:val="24"/>
          <w:highlight w:val="white"/>
        </w:rPr>
        <w:t>assess</w:t>
      </w:r>
      <w:r w:rsidRPr="1B994AEA">
        <w:rPr>
          <w:rFonts w:eastAsia="Raleway" w:cstheme="minorBidi"/>
          <w:sz w:val="24"/>
          <w:szCs w:val="24"/>
          <w:highlight w:val="white"/>
        </w:rPr>
        <w:t xml:space="preserve"> the level of potential reputational risk </w:t>
      </w:r>
      <w:r w:rsidR="008B7A1F" w:rsidRPr="1B994AEA">
        <w:rPr>
          <w:rFonts w:eastAsia="Raleway" w:cstheme="minorBidi"/>
          <w:sz w:val="24"/>
          <w:szCs w:val="24"/>
          <w:highlight w:val="white"/>
        </w:rPr>
        <w:t xml:space="preserve">that </w:t>
      </w:r>
      <w:r w:rsidRPr="1B994AEA">
        <w:rPr>
          <w:rFonts w:eastAsia="Raleway" w:cstheme="minorBidi"/>
          <w:sz w:val="24"/>
          <w:szCs w:val="24"/>
          <w:highlight w:val="white"/>
        </w:rPr>
        <w:lastRenderedPageBreak/>
        <w:t>accepting a donation</w:t>
      </w:r>
      <w:r w:rsidR="001A34E5" w:rsidRPr="1B994AEA">
        <w:rPr>
          <w:rFonts w:eastAsia="Raleway" w:cstheme="minorBidi"/>
          <w:sz w:val="24"/>
          <w:szCs w:val="24"/>
          <w:highlight w:val="white"/>
        </w:rPr>
        <w:t xml:space="preserve"> </w:t>
      </w:r>
      <w:r w:rsidRPr="1B994AEA">
        <w:rPr>
          <w:rFonts w:eastAsia="Raleway" w:cstheme="minorBidi"/>
          <w:sz w:val="24"/>
          <w:szCs w:val="24"/>
          <w:highlight w:val="white"/>
        </w:rPr>
        <w:t xml:space="preserve">may pose to </w:t>
      </w:r>
      <w:r w:rsidR="00E45CD4" w:rsidRPr="1B994AEA">
        <w:rPr>
          <w:rFonts w:eastAsia="Raleway" w:cstheme="minorBidi"/>
          <w:sz w:val="24"/>
          <w:szCs w:val="24"/>
          <w:highlight w:val="white"/>
        </w:rPr>
        <w:t>Islington Giving and Cripplegate Foundation</w:t>
      </w:r>
      <w:r w:rsidRPr="1B994AEA">
        <w:rPr>
          <w:rFonts w:eastAsia="Raleway" w:cstheme="minorBidi"/>
          <w:sz w:val="24"/>
          <w:szCs w:val="24"/>
          <w:highlight w:val="white"/>
        </w:rPr>
        <w:t>. This information should then be used to help inform a decision to accept</w:t>
      </w:r>
      <w:r w:rsidR="00354B52" w:rsidRPr="1B994AEA">
        <w:rPr>
          <w:rFonts w:eastAsia="Raleway" w:cstheme="minorBidi"/>
          <w:sz w:val="24"/>
          <w:szCs w:val="24"/>
          <w:highlight w:val="white"/>
        </w:rPr>
        <w:t xml:space="preserve"> </w:t>
      </w:r>
      <w:r w:rsidRPr="1B994AEA">
        <w:rPr>
          <w:rFonts w:eastAsia="Raleway" w:cstheme="minorBidi"/>
          <w:sz w:val="24"/>
          <w:szCs w:val="24"/>
          <w:highlight w:val="white"/>
        </w:rPr>
        <w:t>/</w:t>
      </w:r>
      <w:r w:rsidR="00354B52" w:rsidRPr="1B994AEA">
        <w:rPr>
          <w:rFonts w:eastAsia="Raleway" w:cstheme="minorBidi"/>
          <w:sz w:val="24"/>
          <w:szCs w:val="24"/>
          <w:highlight w:val="white"/>
        </w:rPr>
        <w:t xml:space="preserve"> </w:t>
      </w:r>
      <w:r w:rsidRPr="1B994AEA">
        <w:rPr>
          <w:rFonts w:eastAsia="Raleway" w:cstheme="minorBidi"/>
          <w:sz w:val="24"/>
          <w:szCs w:val="24"/>
          <w:highlight w:val="white"/>
        </w:rPr>
        <w:t>reject a donation</w:t>
      </w:r>
      <w:r w:rsidR="005D76C1" w:rsidRPr="1B994AEA">
        <w:rPr>
          <w:rFonts w:eastAsia="Raleway" w:cstheme="minorBidi"/>
          <w:sz w:val="24"/>
          <w:szCs w:val="24"/>
          <w:highlight w:val="white"/>
        </w:rPr>
        <w:t xml:space="preserve"> if unsolicited </w:t>
      </w:r>
      <w:r w:rsidRPr="1B994AEA">
        <w:rPr>
          <w:rFonts w:eastAsia="Raleway" w:cstheme="minorBidi"/>
          <w:sz w:val="24"/>
          <w:szCs w:val="24"/>
          <w:highlight w:val="white"/>
        </w:rPr>
        <w:t>or continue with soliciting funding from a funder</w:t>
      </w:r>
      <w:r w:rsidR="7B663230" w:rsidRPr="1B994AEA">
        <w:rPr>
          <w:rFonts w:eastAsia="Raleway" w:cstheme="minorBidi"/>
          <w:sz w:val="24"/>
          <w:szCs w:val="24"/>
          <w:highlight w:val="white"/>
        </w:rPr>
        <w:t xml:space="preserve"> or donor</w:t>
      </w:r>
      <w:r w:rsidRPr="1B994AEA">
        <w:rPr>
          <w:rFonts w:eastAsia="Raleway" w:cstheme="minorBidi"/>
          <w:sz w:val="24"/>
          <w:szCs w:val="24"/>
          <w:highlight w:val="white"/>
        </w:rPr>
        <w:t xml:space="preserve">. This decision should be assessed first between staff member and their manager and only escalated if there is a concern. </w:t>
      </w:r>
    </w:p>
    <w:p w14:paraId="0104EA77" w14:textId="77777777" w:rsidR="0068640C" w:rsidRPr="00E103AC" w:rsidRDefault="0068640C" w:rsidP="00372518">
      <w:pPr>
        <w:spacing w:after="0" w:line="240" w:lineRule="auto"/>
        <w:rPr>
          <w:rFonts w:eastAsia="Raleway" w:cstheme="minorHAnsi"/>
          <w:sz w:val="24"/>
          <w:szCs w:val="24"/>
          <w:highlight w:val="white"/>
        </w:rPr>
      </w:pPr>
    </w:p>
    <w:p w14:paraId="34A37B46" w14:textId="612152B5" w:rsidR="0068640C" w:rsidRPr="00E103AC" w:rsidRDefault="0068640C" w:rsidP="1B994AEA">
      <w:pPr>
        <w:numPr>
          <w:ilvl w:val="0"/>
          <w:numId w:val="14"/>
        </w:numPr>
        <w:spacing w:after="0" w:line="240" w:lineRule="auto"/>
        <w:jc w:val="both"/>
        <w:rPr>
          <w:rFonts w:eastAsia="Raleway" w:cstheme="minorBidi"/>
          <w:sz w:val="24"/>
          <w:szCs w:val="24"/>
          <w:highlight w:val="white"/>
        </w:rPr>
      </w:pPr>
      <w:r w:rsidRPr="1B994AEA">
        <w:rPr>
          <w:rFonts w:eastAsia="Raleway" w:cstheme="minorBidi"/>
          <w:sz w:val="24"/>
          <w:szCs w:val="24"/>
          <w:highlight w:val="white"/>
        </w:rPr>
        <w:t xml:space="preserve">In some instances, donations will be made without consulting </w:t>
      </w:r>
      <w:r w:rsidR="005D76C1" w:rsidRPr="1B994AEA">
        <w:rPr>
          <w:rFonts w:eastAsia="Raleway" w:cstheme="minorBidi"/>
          <w:sz w:val="24"/>
          <w:szCs w:val="24"/>
          <w:highlight w:val="white"/>
        </w:rPr>
        <w:t>Islington Giving</w:t>
      </w:r>
      <w:r w:rsidRPr="1B994AEA">
        <w:rPr>
          <w:rFonts w:eastAsia="Raleway" w:cstheme="minorBidi"/>
          <w:sz w:val="24"/>
          <w:szCs w:val="24"/>
          <w:highlight w:val="white"/>
        </w:rPr>
        <w:t xml:space="preserve"> via </w:t>
      </w:r>
      <w:r w:rsidR="005D76C1" w:rsidRPr="1B994AEA">
        <w:rPr>
          <w:rFonts w:eastAsia="Raleway" w:cstheme="minorBidi"/>
          <w:sz w:val="24"/>
          <w:szCs w:val="24"/>
          <w:highlight w:val="white"/>
        </w:rPr>
        <w:t xml:space="preserve">the online donation system, </w:t>
      </w:r>
      <w:proofErr w:type="spellStart"/>
      <w:r w:rsidR="005D76C1" w:rsidRPr="1B994AEA">
        <w:rPr>
          <w:rFonts w:eastAsia="Raleway" w:cstheme="minorBidi"/>
          <w:sz w:val="24"/>
          <w:szCs w:val="24"/>
          <w:highlight w:val="white"/>
        </w:rPr>
        <w:t>donorbox</w:t>
      </w:r>
      <w:proofErr w:type="spellEnd"/>
      <w:r w:rsidRPr="1B994AEA">
        <w:rPr>
          <w:rFonts w:eastAsia="Raleway" w:cstheme="minorBidi"/>
          <w:sz w:val="24"/>
          <w:szCs w:val="24"/>
          <w:highlight w:val="white"/>
        </w:rPr>
        <w:t>, postal cheques and other methods. Should a donation from an individual or organisation be identified after the funds have been transferred, the Donations Acceptance Policy will be followed and if the donation is rejected the funds will be returned.</w:t>
      </w:r>
    </w:p>
    <w:p w14:paraId="7EBCEE11" w14:textId="77777777" w:rsidR="0068640C" w:rsidRPr="00E103AC" w:rsidRDefault="0068640C" w:rsidP="00372518">
      <w:pPr>
        <w:spacing w:after="0" w:line="240" w:lineRule="auto"/>
        <w:rPr>
          <w:rFonts w:eastAsia="Raleway" w:cstheme="minorHAnsi"/>
          <w:sz w:val="24"/>
          <w:szCs w:val="24"/>
          <w:highlight w:val="white"/>
        </w:rPr>
      </w:pPr>
    </w:p>
    <w:p w14:paraId="3105EC03" w14:textId="137AE13C" w:rsidR="0068640C" w:rsidRPr="00E103AC" w:rsidRDefault="0068640C" w:rsidP="1B994AEA">
      <w:pPr>
        <w:numPr>
          <w:ilvl w:val="0"/>
          <w:numId w:val="14"/>
        </w:numPr>
        <w:spacing w:after="0" w:line="240" w:lineRule="auto"/>
        <w:jc w:val="both"/>
        <w:rPr>
          <w:rFonts w:eastAsia="Raleway" w:cstheme="minorBidi"/>
          <w:sz w:val="24"/>
          <w:szCs w:val="24"/>
          <w:highlight w:val="white"/>
        </w:rPr>
      </w:pPr>
      <w:r w:rsidRPr="1B994AEA">
        <w:rPr>
          <w:rFonts w:eastAsia="Raleway" w:cstheme="minorBidi"/>
          <w:sz w:val="24"/>
          <w:szCs w:val="24"/>
          <w:highlight w:val="white"/>
        </w:rPr>
        <w:t xml:space="preserve">A fundraising agreement or donation may be reviewed at any time. This allows </w:t>
      </w:r>
      <w:r w:rsidR="00DD14C2" w:rsidRPr="1B994AEA">
        <w:rPr>
          <w:rFonts w:eastAsia="Raleway" w:cstheme="minorBidi"/>
          <w:sz w:val="24"/>
          <w:szCs w:val="24"/>
          <w:highlight w:val="white"/>
        </w:rPr>
        <w:t xml:space="preserve">Islington Giving </w:t>
      </w:r>
      <w:r w:rsidRPr="1B994AEA">
        <w:rPr>
          <w:rFonts w:eastAsia="Raleway" w:cstheme="minorBidi"/>
          <w:sz w:val="24"/>
          <w:szCs w:val="24"/>
          <w:highlight w:val="white"/>
        </w:rPr>
        <w:t>to consider information that becomes available after a donation has been accepted.</w:t>
      </w:r>
    </w:p>
    <w:p w14:paraId="4B3C0BA0" w14:textId="77777777" w:rsidR="0068640C" w:rsidRPr="00E103AC" w:rsidRDefault="0068640C" w:rsidP="00372518">
      <w:pPr>
        <w:spacing w:after="0" w:line="240" w:lineRule="auto"/>
        <w:ind w:left="720"/>
        <w:rPr>
          <w:rFonts w:eastAsia="Raleway" w:cstheme="minorHAnsi"/>
          <w:sz w:val="24"/>
          <w:szCs w:val="24"/>
          <w:highlight w:val="white"/>
        </w:rPr>
      </w:pPr>
    </w:p>
    <w:p w14:paraId="440B161B" w14:textId="77777777" w:rsidR="000A5615" w:rsidRPr="000A5615" w:rsidRDefault="0068640C" w:rsidP="1B994AEA">
      <w:pPr>
        <w:pStyle w:val="Pa0"/>
        <w:numPr>
          <w:ilvl w:val="0"/>
          <w:numId w:val="14"/>
        </w:numPr>
        <w:spacing w:line="240" w:lineRule="auto"/>
        <w:jc w:val="both"/>
        <w:rPr>
          <w:rFonts w:asciiTheme="minorHAnsi" w:hAnsiTheme="minorHAnsi" w:cs="Gotham Medium"/>
          <w:color w:val="000000"/>
        </w:rPr>
      </w:pPr>
      <w:r w:rsidRPr="1B994AEA">
        <w:rPr>
          <w:rFonts w:eastAsia="Raleway"/>
          <w:highlight w:val="white"/>
        </w:rPr>
        <w:t>Any anonymous donation of £25,000 or more will need to be reported to the Charity Commission as a Serious Incident. This will need to be signed off by the Board of Trustees.</w:t>
      </w:r>
      <w:r w:rsidR="000A5615" w:rsidRPr="1B994AEA">
        <w:rPr>
          <w:rFonts w:eastAsia="Raleway"/>
          <w:highlight w:val="white"/>
        </w:rPr>
        <w:t xml:space="preserve"> </w:t>
      </w:r>
    </w:p>
    <w:p w14:paraId="78F9C04F" w14:textId="77777777" w:rsidR="000A5615" w:rsidRPr="000A5615" w:rsidRDefault="000A5615" w:rsidP="000A5615">
      <w:pPr>
        <w:pStyle w:val="Pa0"/>
        <w:spacing w:line="240" w:lineRule="auto"/>
        <w:ind w:left="720"/>
        <w:rPr>
          <w:rFonts w:asciiTheme="minorHAnsi" w:hAnsiTheme="minorHAnsi" w:cs="Gotham Medium"/>
          <w:color w:val="000000"/>
        </w:rPr>
      </w:pPr>
    </w:p>
    <w:p w14:paraId="5996DF7A" w14:textId="399811AF" w:rsidR="0068640C" w:rsidRPr="000A5615" w:rsidRDefault="000A5615" w:rsidP="1B994AEA">
      <w:pPr>
        <w:pStyle w:val="Pa0"/>
        <w:numPr>
          <w:ilvl w:val="0"/>
          <w:numId w:val="14"/>
        </w:numPr>
        <w:spacing w:line="240" w:lineRule="auto"/>
        <w:jc w:val="both"/>
        <w:rPr>
          <w:rFonts w:asciiTheme="minorHAnsi" w:hAnsiTheme="minorHAnsi" w:cs="Gotham Medium"/>
          <w:color w:val="000000"/>
        </w:rPr>
      </w:pPr>
      <w:r w:rsidRPr="1B994AEA">
        <w:rPr>
          <w:rStyle w:val="A9"/>
          <w:rFonts w:asciiTheme="minorHAnsi" w:hAnsiTheme="minorHAnsi"/>
          <w:sz w:val="24"/>
          <w:szCs w:val="24"/>
        </w:rPr>
        <w:t xml:space="preserve">Anonymous donations over £5,000 will be reported to the Chair of Islington Giving and shared with Cripplegate Board members if </w:t>
      </w:r>
      <w:r w:rsidR="00110AC5" w:rsidRPr="1B994AEA">
        <w:rPr>
          <w:rStyle w:val="A9"/>
          <w:rFonts w:asciiTheme="minorHAnsi" w:hAnsiTheme="minorHAnsi"/>
          <w:sz w:val="24"/>
          <w:szCs w:val="24"/>
        </w:rPr>
        <w:t>necessary</w:t>
      </w:r>
      <w:r w:rsidRPr="1B994AEA">
        <w:rPr>
          <w:rStyle w:val="A9"/>
          <w:rFonts w:asciiTheme="minorHAnsi" w:hAnsiTheme="minorHAnsi"/>
          <w:sz w:val="24"/>
          <w:szCs w:val="24"/>
        </w:rPr>
        <w:t>.</w:t>
      </w:r>
    </w:p>
    <w:p w14:paraId="1EDE0F6E" w14:textId="77777777" w:rsidR="003C7EE7" w:rsidRDefault="003C7EE7" w:rsidP="00372518">
      <w:pPr>
        <w:spacing w:after="0" w:line="240" w:lineRule="auto"/>
        <w:rPr>
          <w:rFonts w:cstheme="minorHAnsi"/>
          <w:sz w:val="24"/>
          <w:szCs w:val="24"/>
        </w:rPr>
      </w:pPr>
    </w:p>
    <w:p w14:paraId="2CC19EF3" w14:textId="77777777" w:rsidR="003C7EE7" w:rsidRDefault="003C7EE7" w:rsidP="00372518">
      <w:pPr>
        <w:spacing w:after="0" w:line="240" w:lineRule="auto"/>
        <w:rPr>
          <w:rFonts w:cstheme="minorHAnsi"/>
          <w:sz w:val="24"/>
          <w:szCs w:val="24"/>
        </w:rPr>
      </w:pPr>
    </w:p>
    <w:p w14:paraId="1AFB9BA8" w14:textId="77777777" w:rsidR="003C7EE7" w:rsidRDefault="003C7EE7" w:rsidP="003C7EE7">
      <w:pPr>
        <w:pStyle w:val="Default"/>
        <w:rPr>
          <w:rFonts w:asciiTheme="minorHAnsi" w:hAnsiTheme="minorHAnsi"/>
          <w:u w:val="single"/>
        </w:rPr>
      </w:pPr>
      <w:r>
        <w:rPr>
          <w:rFonts w:asciiTheme="minorHAnsi" w:hAnsiTheme="minorHAnsi"/>
          <w:u w:val="single"/>
        </w:rPr>
        <w:t>Communicating a decision</w:t>
      </w:r>
    </w:p>
    <w:p w14:paraId="0D85A98C" w14:textId="77777777" w:rsidR="00A938AC" w:rsidRDefault="00A938AC" w:rsidP="003C7EE7">
      <w:pPr>
        <w:pStyle w:val="Default"/>
        <w:rPr>
          <w:rFonts w:asciiTheme="minorHAnsi" w:hAnsiTheme="minorHAnsi"/>
          <w:u w:val="single"/>
        </w:rPr>
      </w:pPr>
    </w:p>
    <w:p w14:paraId="418F4B88" w14:textId="77777777" w:rsidR="003C7EE7" w:rsidRDefault="003C7EE7" w:rsidP="1B994AEA">
      <w:pPr>
        <w:pStyle w:val="Default"/>
        <w:jc w:val="both"/>
        <w:rPr>
          <w:rFonts w:asciiTheme="minorHAnsi" w:hAnsiTheme="minorHAnsi"/>
        </w:rPr>
      </w:pPr>
      <w:r w:rsidRPr="1B994AEA">
        <w:rPr>
          <w:rFonts w:asciiTheme="minorHAnsi" w:hAnsiTheme="minorHAnsi"/>
        </w:rPr>
        <w:t>If it is necessary to refuse a donation (or a decision is made to accept one which may prove controversial), the following process will be followed:</w:t>
      </w:r>
    </w:p>
    <w:p w14:paraId="47AB49D8" w14:textId="77777777" w:rsidR="00A938AC" w:rsidRDefault="00A938AC" w:rsidP="1B994AEA">
      <w:pPr>
        <w:pStyle w:val="Default"/>
        <w:jc w:val="both"/>
        <w:rPr>
          <w:rFonts w:asciiTheme="minorHAnsi" w:hAnsiTheme="minorHAnsi"/>
        </w:rPr>
      </w:pPr>
    </w:p>
    <w:p w14:paraId="31516F88" w14:textId="77777777" w:rsidR="003C7EE7" w:rsidRDefault="003C7EE7" w:rsidP="1B994AEA">
      <w:pPr>
        <w:pStyle w:val="Default"/>
        <w:numPr>
          <w:ilvl w:val="0"/>
          <w:numId w:val="13"/>
        </w:numPr>
        <w:jc w:val="both"/>
        <w:rPr>
          <w:rFonts w:asciiTheme="minorHAnsi" w:hAnsiTheme="minorHAnsi"/>
        </w:rPr>
      </w:pPr>
      <w:r w:rsidRPr="1B994AEA">
        <w:rPr>
          <w:rFonts w:asciiTheme="minorHAnsi" w:hAnsiTheme="minorHAnsi"/>
        </w:rPr>
        <w:t>If necessary, a media strategy will be devised to deal with any potential negative interest,</w:t>
      </w:r>
    </w:p>
    <w:p w14:paraId="7B95F652" w14:textId="77777777" w:rsidR="00A938AC" w:rsidRPr="00A938AC" w:rsidRDefault="003C7EE7" w:rsidP="1B994AEA">
      <w:pPr>
        <w:pStyle w:val="Default"/>
        <w:numPr>
          <w:ilvl w:val="0"/>
          <w:numId w:val="13"/>
        </w:numPr>
        <w:jc w:val="both"/>
        <w:rPr>
          <w:rFonts w:eastAsia="Raleway" w:cstheme="minorBidi"/>
          <w:color w:val="auto"/>
          <w:highlight w:val="white"/>
        </w:rPr>
      </w:pPr>
      <w:r w:rsidRPr="1B994AEA">
        <w:rPr>
          <w:rFonts w:asciiTheme="minorHAnsi" w:hAnsiTheme="minorHAnsi"/>
        </w:rPr>
        <w:t>We will document the clear, internal process that was followed. This does not need to be detailed to the donor, or publicly</w:t>
      </w:r>
    </w:p>
    <w:p w14:paraId="0C0829CF" w14:textId="50AF9939" w:rsidR="0068640C" w:rsidRPr="00A938AC" w:rsidRDefault="003C7EE7" w:rsidP="1B994AEA">
      <w:pPr>
        <w:pStyle w:val="Default"/>
        <w:numPr>
          <w:ilvl w:val="0"/>
          <w:numId w:val="13"/>
        </w:numPr>
        <w:jc w:val="both"/>
        <w:rPr>
          <w:rFonts w:eastAsia="Raleway" w:cstheme="minorBidi"/>
          <w:color w:val="auto"/>
          <w:highlight w:val="white"/>
        </w:rPr>
      </w:pPr>
      <w:r w:rsidRPr="1B994AEA">
        <w:rPr>
          <w:rFonts w:asciiTheme="minorHAnsi" w:hAnsiTheme="minorHAnsi"/>
        </w:rPr>
        <w:t>In the case of a refusal, the board, supported by the SMT will decide who should communicate with the donor, and the level of information that is required to support that decision.</w:t>
      </w:r>
      <w:r w:rsidRPr="1B994AEA">
        <w:rPr>
          <w:rFonts w:cstheme="minorBidi"/>
          <w:color w:val="auto"/>
        </w:rPr>
        <w:br w:type="page"/>
      </w:r>
    </w:p>
    <w:p w14:paraId="66824D0C" w14:textId="558002A2" w:rsidR="0068640C" w:rsidRPr="009D3B8B" w:rsidRDefault="0068640C" w:rsidP="00372518">
      <w:pPr>
        <w:spacing w:line="331" w:lineRule="auto"/>
        <w:rPr>
          <w:rFonts w:eastAsia="Raleway" w:cstheme="minorHAnsi"/>
          <w:b/>
          <w:sz w:val="24"/>
          <w:szCs w:val="24"/>
          <w:highlight w:val="white"/>
        </w:rPr>
      </w:pPr>
      <w:r w:rsidRPr="009D3B8B">
        <w:rPr>
          <w:rFonts w:eastAsia="Raleway" w:cstheme="minorHAnsi"/>
          <w:b/>
          <w:sz w:val="24"/>
          <w:szCs w:val="24"/>
          <w:highlight w:val="white"/>
        </w:rPr>
        <w:lastRenderedPageBreak/>
        <w:t>Appendix 1: Summary of due diligence research template to be used when acceptance/rejection decision is escalated.</w:t>
      </w:r>
    </w:p>
    <w:p w14:paraId="2FD2AC2A" w14:textId="3E8A6C62" w:rsidR="0068640C" w:rsidRPr="009D3B8B" w:rsidRDefault="0068640C" w:rsidP="1B994AEA">
      <w:pPr>
        <w:numPr>
          <w:ilvl w:val="0"/>
          <w:numId w:val="15"/>
        </w:numPr>
        <w:spacing w:after="0" w:line="331" w:lineRule="auto"/>
        <w:jc w:val="both"/>
        <w:rPr>
          <w:rFonts w:eastAsia="Raleway" w:cstheme="minorBidi"/>
          <w:sz w:val="24"/>
          <w:szCs w:val="24"/>
          <w:highlight w:val="white"/>
        </w:rPr>
      </w:pPr>
      <w:r w:rsidRPr="1B994AEA">
        <w:rPr>
          <w:rFonts w:eastAsia="Raleway" w:cstheme="minorBidi"/>
          <w:sz w:val="24"/>
          <w:szCs w:val="24"/>
          <w:highlight w:val="white"/>
        </w:rPr>
        <w:t xml:space="preserve">The </w:t>
      </w:r>
      <w:r w:rsidR="007672CC" w:rsidRPr="1B994AEA">
        <w:rPr>
          <w:rFonts w:eastAsia="Raleway" w:cstheme="minorBidi"/>
          <w:sz w:val="24"/>
          <w:szCs w:val="24"/>
          <w:highlight w:val="white"/>
        </w:rPr>
        <w:t>Fundraising &amp; Communications</w:t>
      </w:r>
      <w:r w:rsidRPr="1B994AEA">
        <w:rPr>
          <w:rFonts w:eastAsia="Raleway" w:cstheme="minorBidi"/>
          <w:sz w:val="24"/>
          <w:szCs w:val="24"/>
          <w:highlight w:val="white"/>
        </w:rPr>
        <w:t xml:space="preserve"> team should use desk</w:t>
      </w:r>
      <w:r w:rsidR="00372518" w:rsidRPr="1B994AEA">
        <w:rPr>
          <w:rFonts w:eastAsia="Raleway" w:cstheme="minorBidi"/>
          <w:sz w:val="24"/>
          <w:szCs w:val="24"/>
          <w:highlight w:val="white"/>
        </w:rPr>
        <w:t>-</w:t>
      </w:r>
      <w:r w:rsidRPr="1B994AEA">
        <w:rPr>
          <w:rFonts w:eastAsia="Raleway" w:cstheme="minorBidi"/>
          <w:sz w:val="24"/>
          <w:szCs w:val="24"/>
          <w:highlight w:val="white"/>
        </w:rPr>
        <w:t>based research tools to answer the questions below. Entering appropriate terms into internet search engines (like Google, Bing or Yahoo) can help  build a picture of the organisation</w:t>
      </w:r>
      <w:r w:rsidR="00393815" w:rsidRPr="1B994AEA">
        <w:rPr>
          <w:rFonts w:eastAsia="Raleway" w:cstheme="minorBidi"/>
          <w:sz w:val="24"/>
          <w:szCs w:val="24"/>
          <w:highlight w:val="white"/>
        </w:rPr>
        <w:t xml:space="preserve"> </w:t>
      </w:r>
      <w:r w:rsidRPr="1B994AEA">
        <w:rPr>
          <w:rFonts w:eastAsia="Raleway" w:cstheme="minorBidi"/>
          <w:sz w:val="24"/>
          <w:szCs w:val="24"/>
          <w:highlight w:val="white"/>
        </w:rPr>
        <w:t>/</w:t>
      </w:r>
      <w:r w:rsidR="00393815" w:rsidRPr="1B994AEA">
        <w:rPr>
          <w:rFonts w:eastAsia="Raleway" w:cstheme="minorBidi"/>
          <w:sz w:val="24"/>
          <w:szCs w:val="24"/>
          <w:highlight w:val="white"/>
        </w:rPr>
        <w:t xml:space="preserve"> </w:t>
      </w:r>
      <w:r w:rsidRPr="1B994AEA">
        <w:rPr>
          <w:rFonts w:eastAsia="Raleway" w:cstheme="minorBidi"/>
          <w:sz w:val="24"/>
          <w:szCs w:val="24"/>
          <w:highlight w:val="white"/>
        </w:rPr>
        <w:t xml:space="preserve">individual </w:t>
      </w:r>
      <w:r w:rsidR="4E16BD68" w:rsidRPr="1B994AEA">
        <w:rPr>
          <w:rFonts w:eastAsia="Raleway" w:cstheme="minorBidi"/>
          <w:sz w:val="24"/>
          <w:szCs w:val="24"/>
          <w:highlight w:val="white"/>
        </w:rPr>
        <w:t xml:space="preserve">being </w:t>
      </w:r>
      <w:r w:rsidRPr="1B994AEA">
        <w:rPr>
          <w:rFonts w:eastAsia="Raleway" w:cstheme="minorBidi"/>
          <w:sz w:val="24"/>
          <w:szCs w:val="24"/>
          <w:highlight w:val="white"/>
        </w:rPr>
        <w:t>research</w:t>
      </w:r>
      <w:r w:rsidR="666B4F62" w:rsidRPr="1B994AEA">
        <w:rPr>
          <w:rFonts w:eastAsia="Raleway" w:cstheme="minorBidi"/>
          <w:sz w:val="24"/>
          <w:szCs w:val="24"/>
          <w:highlight w:val="white"/>
        </w:rPr>
        <w:t>ed</w:t>
      </w:r>
      <w:r w:rsidRPr="1B994AEA">
        <w:rPr>
          <w:rFonts w:eastAsia="Raleway" w:cstheme="minorBidi"/>
          <w:sz w:val="24"/>
          <w:szCs w:val="24"/>
          <w:highlight w:val="white"/>
        </w:rPr>
        <w:t>.</w:t>
      </w:r>
    </w:p>
    <w:p w14:paraId="402382D3" w14:textId="77777777" w:rsidR="0068640C" w:rsidRPr="009D3B8B" w:rsidRDefault="0068640C" w:rsidP="1B994AEA">
      <w:pPr>
        <w:numPr>
          <w:ilvl w:val="0"/>
          <w:numId w:val="15"/>
        </w:numPr>
        <w:spacing w:after="0" w:line="331" w:lineRule="auto"/>
        <w:jc w:val="both"/>
        <w:rPr>
          <w:rFonts w:eastAsia="Raleway" w:cstheme="minorBidi"/>
          <w:sz w:val="24"/>
          <w:szCs w:val="24"/>
          <w:highlight w:val="white"/>
        </w:rPr>
      </w:pPr>
      <w:r w:rsidRPr="1B994AEA">
        <w:rPr>
          <w:rFonts w:eastAsia="Raleway" w:cstheme="minorBidi"/>
          <w:sz w:val="24"/>
          <w:szCs w:val="24"/>
          <w:highlight w:val="white"/>
        </w:rPr>
        <w:t>Decisions to accept or refuse a donation will be made using public information available to us at the time.</w:t>
      </w:r>
    </w:p>
    <w:p w14:paraId="274562AD" w14:textId="34413824" w:rsidR="0068640C" w:rsidRPr="009D3B8B" w:rsidRDefault="0068640C" w:rsidP="1B994AEA">
      <w:pPr>
        <w:numPr>
          <w:ilvl w:val="0"/>
          <w:numId w:val="15"/>
        </w:numPr>
        <w:spacing w:after="0" w:line="331" w:lineRule="auto"/>
        <w:jc w:val="both"/>
        <w:rPr>
          <w:rFonts w:eastAsia="Raleway" w:cstheme="minorBidi"/>
          <w:sz w:val="24"/>
          <w:szCs w:val="24"/>
          <w:highlight w:val="white"/>
        </w:rPr>
      </w:pPr>
      <w:r w:rsidRPr="1B994AEA">
        <w:rPr>
          <w:rFonts w:eastAsia="Raleway" w:cstheme="minorBidi"/>
          <w:sz w:val="24"/>
          <w:szCs w:val="24"/>
          <w:highlight w:val="white"/>
        </w:rPr>
        <w:t>Due diligence should be proportionate to the size of the donation</w:t>
      </w:r>
      <w:r w:rsidR="00372518" w:rsidRPr="1B994AEA">
        <w:rPr>
          <w:rFonts w:eastAsia="Raleway" w:cstheme="minorBidi"/>
          <w:sz w:val="24"/>
          <w:szCs w:val="24"/>
          <w:highlight w:val="white"/>
        </w:rPr>
        <w:t xml:space="preserve"> and the resources available within the team</w:t>
      </w:r>
      <w:r w:rsidRPr="1B994AEA">
        <w:rPr>
          <w:rFonts w:eastAsia="Raleway" w:cstheme="minorBidi"/>
          <w:sz w:val="24"/>
          <w:szCs w:val="24"/>
          <w:highlight w:val="white"/>
        </w:rPr>
        <w:t>:</w:t>
      </w:r>
    </w:p>
    <w:p w14:paraId="2BE7572C" w14:textId="3AE27068" w:rsidR="0068640C" w:rsidRPr="009D3B8B" w:rsidRDefault="0068640C" w:rsidP="1B994AEA">
      <w:pPr>
        <w:numPr>
          <w:ilvl w:val="0"/>
          <w:numId w:val="15"/>
        </w:numPr>
        <w:spacing w:after="0" w:line="331" w:lineRule="auto"/>
        <w:ind w:left="1440"/>
        <w:jc w:val="both"/>
        <w:rPr>
          <w:rFonts w:eastAsia="Raleway" w:cstheme="minorBidi"/>
          <w:sz w:val="24"/>
          <w:szCs w:val="24"/>
          <w:highlight w:val="white"/>
        </w:rPr>
      </w:pPr>
      <w:r w:rsidRPr="1B994AEA">
        <w:rPr>
          <w:rFonts w:eastAsia="Raleway" w:cstheme="minorBidi"/>
          <w:sz w:val="24"/>
          <w:szCs w:val="24"/>
          <w:highlight w:val="white"/>
        </w:rPr>
        <w:t>To be completed for all corporate supporters as part of researching new organisations</w:t>
      </w:r>
      <w:r w:rsidR="00393815" w:rsidRPr="1B994AEA">
        <w:rPr>
          <w:rFonts w:eastAsia="Raleway" w:cstheme="minorBidi"/>
          <w:sz w:val="24"/>
          <w:szCs w:val="24"/>
          <w:highlight w:val="white"/>
        </w:rPr>
        <w:t xml:space="preserve"> to work with,</w:t>
      </w:r>
    </w:p>
    <w:p w14:paraId="65080208" w14:textId="7BA00B81" w:rsidR="0068640C" w:rsidRPr="009D3B8B" w:rsidRDefault="0068640C" w:rsidP="1B994AEA">
      <w:pPr>
        <w:numPr>
          <w:ilvl w:val="0"/>
          <w:numId w:val="15"/>
        </w:numPr>
        <w:spacing w:after="0" w:line="331" w:lineRule="auto"/>
        <w:ind w:left="1440"/>
        <w:jc w:val="both"/>
        <w:rPr>
          <w:rFonts w:eastAsia="Raleway" w:cstheme="minorBidi"/>
          <w:sz w:val="24"/>
          <w:szCs w:val="24"/>
          <w:highlight w:val="white"/>
        </w:rPr>
      </w:pPr>
      <w:r w:rsidRPr="1B994AEA">
        <w:rPr>
          <w:rFonts w:eastAsia="Raleway" w:cstheme="minorBidi"/>
          <w:sz w:val="24"/>
          <w:szCs w:val="24"/>
          <w:highlight w:val="white"/>
        </w:rPr>
        <w:t>Publicity to be checked for all trusts above £10,000 unless required at more detailed level due to issues being flagged at research stage</w:t>
      </w:r>
      <w:r w:rsidR="008A27F1" w:rsidRPr="1B994AEA">
        <w:rPr>
          <w:rFonts w:eastAsia="Raleway" w:cstheme="minorBidi"/>
          <w:sz w:val="24"/>
          <w:szCs w:val="24"/>
          <w:highlight w:val="white"/>
        </w:rPr>
        <w:t>,</w:t>
      </w:r>
    </w:p>
    <w:p w14:paraId="7F42DEF2" w14:textId="45E64A06" w:rsidR="0068640C" w:rsidRPr="009D3B8B" w:rsidRDefault="0068640C" w:rsidP="0068640C">
      <w:pPr>
        <w:numPr>
          <w:ilvl w:val="0"/>
          <w:numId w:val="15"/>
        </w:numPr>
        <w:spacing w:after="0" w:line="331" w:lineRule="auto"/>
        <w:ind w:left="1440"/>
        <w:rPr>
          <w:rFonts w:eastAsia="Raleway" w:cstheme="minorHAnsi"/>
          <w:sz w:val="24"/>
          <w:szCs w:val="24"/>
          <w:highlight w:val="white"/>
        </w:rPr>
      </w:pPr>
      <w:r w:rsidRPr="009D3B8B">
        <w:rPr>
          <w:rFonts w:eastAsia="Raleway" w:cstheme="minorHAnsi"/>
          <w:sz w:val="24"/>
          <w:szCs w:val="24"/>
          <w:highlight w:val="white"/>
        </w:rPr>
        <w:t>Publicity to be checked for all individuals above £10,000 unless required at more detailed level due to issues being flagged at research stage</w:t>
      </w:r>
      <w:r w:rsidR="008A27F1">
        <w:rPr>
          <w:rFonts w:eastAsia="Raleway" w:cstheme="minorHAnsi"/>
          <w:sz w:val="24"/>
          <w:szCs w:val="24"/>
          <w:highlight w:val="white"/>
        </w:rPr>
        <w:t>.</w:t>
      </w:r>
    </w:p>
    <w:p w14:paraId="34563699" w14:textId="2A65D9D9" w:rsidR="0068640C" w:rsidRPr="009D3B8B" w:rsidRDefault="00B92B9B" w:rsidP="0068640C">
      <w:pPr>
        <w:spacing w:line="331" w:lineRule="auto"/>
        <w:rPr>
          <w:rFonts w:eastAsia="Raleway" w:cstheme="minorHAnsi"/>
          <w:b/>
          <w:sz w:val="24"/>
          <w:szCs w:val="24"/>
          <w:highlight w:val="white"/>
        </w:rPr>
      </w:pPr>
      <w:r w:rsidRPr="009D3B8B">
        <w:rPr>
          <w:rFonts w:eastAsia="Raleway" w:cstheme="minorHAnsi"/>
          <w:b/>
          <w:sz w:val="24"/>
          <w:szCs w:val="24"/>
          <w:highlight w:val="white"/>
        </w:rPr>
        <w:t xml:space="preserve">Example </w:t>
      </w:r>
      <w:r w:rsidR="0068640C" w:rsidRPr="009D3B8B">
        <w:rPr>
          <w:rFonts w:eastAsia="Raleway" w:cstheme="minorHAnsi"/>
          <w:b/>
          <w:sz w:val="24"/>
          <w:szCs w:val="24"/>
          <w:highlight w:val="white"/>
        </w:rPr>
        <w:t>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016"/>
      </w:tblGrid>
      <w:tr w:rsidR="0042029A" w:rsidRPr="0042029A" w14:paraId="21DDEA29" w14:textId="77777777" w:rsidTr="00837698">
        <w:trPr>
          <w:trHeight w:val="555"/>
        </w:trPr>
        <w:tc>
          <w:tcPr>
            <w:tcW w:w="5000" w:type="pct"/>
            <w:tcMar>
              <w:top w:w="40" w:type="dxa"/>
              <w:left w:w="40" w:type="dxa"/>
              <w:bottom w:w="40" w:type="dxa"/>
              <w:right w:w="40" w:type="dxa"/>
            </w:tcMar>
            <w:vAlign w:val="bottom"/>
          </w:tcPr>
          <w:p w14:paraId="05D825BF" w14:textId="77777777" w:rsidR="004271F1" w:rsidRDefault="0068640C" w:rsidP="00372518">
            <w:pPr>
              <w:widowControl w:val="0"/>
              <w:spacing w:after="0" w:line="240" w:lineRule="auto"/>
              <w:rPr>
                <w:rFonts w:eastAsia="Raleway" w:cstheme="minorHAnsi"/>
                <w:b/>
                <w:sz w:val="24"/>
                <w:szCs w:val="24"/>
              </w:rPr>
            </w:pPr>
            <w:r w:rsidRPr="009D3B8B">
              <w:rPr>
                <w:rFonts w:eastAsia="Raleway" w:cstheme="minorHAnsi"/>
                <w:b/>
                <w:sz w:val="24"/>
                <w:szCs w:val="24"/>
              </w:rPr>
              <w:t xml:space="preserve">Adversely affecting our beneficiaries: </w:t>
            </w:r>
          </w:p>
          <w:p w14:paraId="2946F2D0" w14:textId="0B2A85B7" w:rsidR="0068640C" w:rsidRPr="009D3B8B" w:rsidRDefault="0068640C" w:rsidP="00372518">
            <w:pPr>
              <w:widowControl w:val="0"/>
              <w:spacing w:after="0" w:line="240" w:lineRule="auto"/>
              <w:rPr>
                <w:rFonts w:cstheme="minorHAnsi"/>
                <w:sz w:val="24"/>
                <w:szCs w:val="24"/>
              </w:rPr>
            </w:pPr>
            <w:r w:rsidRPr="009D3B8B">
              <w:rPr>
                <w:rFonts w:eastAsia="Raleway" w:cstheme="minorHAnsi"/>
                <w:sz w:val="24"/>
                <w:szCs w:val="24"/>
              </w:rPr>
              <w:t>Has the organisation negatively affected</w:t>
            </w:r>
            <w:r w:rsidR="0039687B">
              <w:rPr>
                <w:rFonts w:eastAsia="Raleway" w:cstheme="minorHAnsi"/>
                <w:sz w:val="24"/>
                <w:szCs w:val="24"/>
              </w:rPr>
              <w:t xml:space="preserve"> </w:t>
            </w:r>
            <w:r w:rsidRPr="009D3B8B">
              <w:rPr>
                <w:rFonts w:eastAsia="Raleway" w:cstheme="minorHAnsi"/>
                <w:sz w:val="24"/>
                <w:szCs w:val="24"/>
              </w:rPr>
              <w:t>/</w:t>
            </w:r>
            <w:r w:rsidR="0039687B">
              <w:rPr>
                <w:rFonts w:eastAsia="Raleway" w:cstheme="minorHAnsi"/>
                <w:sz w:val="24"/>
                <w:szCs w:val="24"/>
              </w:rPr>
              <w:t xml:space="preserve"> </w:t>
            </w:r>
            <w:r w:rsidRPr="009D3B8B">
              <w:rPr>
                <w:rFonts w:eastAsia="Raleway" w:cstheme="minorHAnsi"/>
                <w:sz w:val="24"/>
                <w:szCs w:val="24"/>
              </w:rPr>
              <w:t>has the</w:t>
            </w:r>
            <w:r w:rsidR="004271F1">
              <w:rPr>
                <w:rFonts w:eastAsia="Raleway" w:cstheme="minorHAnsi"/>
                <w:sz w:val="24"/>
                <w:szCs w:val="24"/>
              </w:rPr>
              <w:t xml:space="preserve"> </w:t>
            </w:r>
            <w:r w:rsidRPr="009D3B8B">
              <w:rPr>
                <w:rFonts w:eastAsia="Raleway" w:cstheme="minorHAnsi"/>
                <w:sz w:val="24"/>
                <w:szCs w:val="24"/>
              </w:rPr>
              <w:t>potential to negatively affect the lives of the families or communities we support?</w:t>
            </w:r>
          </w:p>
        </w:tc>
      </w:tr>
      <w:tr w:rsidR="0042029A" w:rsidRPr="0042029A" w14:paraId="0A3C4EF6" w14:textId="77777777" w:rsidTr="00837698">
        <w:trPr>
          <w:trHeight w:val="795"/>
        </w:trPr>
        <w:tc>
          <w:tcPr>
            <w:tcW w:w="5000" w:type="pct"/>
            <w:tcMar>
              <w:top w:w="40" w:type="dxa"/>
              <w:left w:w="40" w:type="dxa"/>
              <w:bottom w:w="40" w:type="dxa"/>
              <w:right w:w="40" w:type="dxa"/>
            </w:tcMar>
            <w:vAlign w:val="bottom"/>
          </w:tcPr>
          <w:p w14:paraId="2D7C54DC" w14:textId="77777777" w:rsidR="00DF356D" w:rsidRDefault="0068640C" w:rsidP="00FE7940">
            <w:pPr>
              <w:widowControl w:val="0"/>
              <w:spacing w:after="0" w:line="240" w:lineRule="auto"/>
              <w:rPr>
                <w:rFonts w:eastAsia="Raleway" w:cstheme="minorHAnsi"/>
                <w:sz w:val="24"/>
                <w:szCs w:val="24"/>
              </w:rPr>
            </w:pPr>
            <w:r w:rsidRPr="009D3B8B">
              <w:rPr>
                <w:rFonts w:eastAsia="Raleway" w:cstheme="minorHAnsi"/>
                <w:b/>
                <w:sz w:val="24"/>
                <w:szCs w:val="24"/>
              </w:rPr>
              <w:t>Publicity:</w:t>
            </w:r>
            <w:r w:rsidRPr="009D3B8B">
              <w:rPr>
                <w:rFonts w:eastAsia="Raleway" w:cstheme="minorHAnsi"/>
                <w:sz w:val="24"/>
                <w:szCs w:val="24"/>
              </w:rPr>
              <w:t xml:space="preserve"> </w:t>
            </w:r>
          </w:p>
          <w:p w14:paraId="2192726C" w14:textId="09DE1447" w:rsidR="0068640C" w:rsidRPr="009D3B8B" w:rsidRDefault="0068640C" w:rsidP="00FE7940">
            <w:pPr>
              <w:widowControl w:val="0"/>
              <w:spacing w:after="0" w:line="240" w:lineRule="auto"/>
              <w:rPr>
                <w:rFonts w:cstheme="minorHAnsi"/>
                <w:sz w:val="24"/>
                <w:szCs w:val="24"/>
              </w:rPr>
            </w:pPr>
            <w:r w:rsidRPr="009D3B8B">
              <w:rPr>
                <w:rFonts w:eastAsia="Raleway" w:cstheme="minorHAnsi"/>
                <w:sz w:val="24"/>
                <w:szCs w:val="24"/>
              </w:rPr>
              <w:t>Has the organisation been featured in recent or historic, or is associated with any</w:t>
            </w:r>
            <w:r w:rsidR="00FE7940">
              <w:rPr>
                <w:rFonts w:eastAsia="Raleway" w:cstheme="minorHAnsi"/>
                <w:sz w:val="24"/>
                <w:szCs w:val="24"/>
              </w:rPr>
              <w:t xml:space="preserve"> </w:t>
            </w:r>
            <w:r w:rsidRPr="009D3B8B">
              <w:rPr>
                <w:rFonts w:eastAsia="Raleway" w:cstheme="minorHAnsi"/>
                <w:sz w:val="24"/>
                <w:szCs w:val="24"/>
              </w:rPr>
              <w:t xml:space="preserve">negative publicity that could damage the reputation of </w:t>
            </w:r>
            <w:r w:rsidR="00FE7940" w:rsidRPr="009D3B8B">
              <w:rPr>
                <w:rFonts w:eastAsia="Raleway" w:cstheme="minorHAnsi"/>
                <w:sz w:val="24"/>
                <w:szCs w:val="24"/>
              </w:rPr>
              <w:t>Cripplegate Foundation or</w:t>
            </w:r>
            <w:r w:rsidR="00FE7940">
              <w:rPr>
                <w:rFonts w:eastAsia="Raleway" w:cstheme="minorHAnsi"/>
                <w:sz w:val="24"/>
                <w:szCs w:val="24"/>
              </w:rPr>
              <w:t xml:space="preserve"> I</w:t>
            </w:r>
            <w:r w:rsidR="00FE7940" w:rsidRPr="009D3B8B">
              <w:rPr>
                <w:rFonts w:eastAsia="Raleway" w:cstheme="minorHAnsi"/>
                <w:sz w:val="24"/>
                <w:szCs w:val="24"/>
              </w:rPr>
              <w:t>slington Giving</w:t>
            </w:r>
            <w:r w:rsidRPr="009D3B8B">
              <w:rPr>
                <w:rFonts w:eastAsia="Raleway" w:cstheme="minorHAnsi"/>
                <w:sz w:val="24"/>
                <w:szCs w:val="24"/>
              </w:rPr>
              <w:t xml:space="preserve"> </w:t>
            </w:r>
            <w:r w:rsidR="00FE7940" w:rsidRPr="009D3B8B">
              <w:rPr>
                <w:rFonts w:eastAsia="Raleway" w:cstheme="minorHAnsi"/>
                <w:sz w:val="24"/>
                <w:szCs w:val="24"/>
              </w:rPr>
              <w:t xml:space="preserve">(and </w:t>
            </w:r>
            <w:r w:rsidRPr="009D3B8B">
              <w:rPr>
                <w:rFonts w:eastAsia="Raleway" w:cstheme="minorHAnsi"/>
                <w:sz w:val="24"/>
                <w:szCs w:val="24"/>
              </w:rPr>
              <w:t>its ability</w:t>
            </w:r>
            <w:r w:rsidR="00FE7940" w:rsidRPr="009D3B8B">
              <w:rPr>
                <w:rFonts w:eastAsia="Raleway" w:cstheme="minorHAnsi"/>
                <w:sz w:val="24"/>
                <w:szCs w:val="24"/>
              </w:rPr>
              <w:t xml:space="preserve"> </w:t>
            </w:r>
            <w:r w:rsidRPr="009D3B8B">
              <w:rPr>
                <w:rFonts w:eastAsia="Raleway" w:cstheme="minorHAnsi"/>
                <w:sz w:val="24"/>
                <w:szCs w:val="24"/>
              </w:rPr>
              <w:t>to raise funds</w:t>
            </w:r>
            <w:r w:rsidR="00FE7940" w:rsidRPr="009D3B8B">
              <w:rPr>
                <w:rFonts w:eastAsia="Raleway" w:cstheme="minorHAnsi"/>
                <w:sz w:val="24"/>
                <w:szCs w:val="24"/>
              </w:rPr>
              <w:t>)</w:t>
            </w:r>
            <w:r w:rsidRPr="009D3B8B">
              <w:rPr>
                <w:rFonts w:eastAsia="Raleway" w:cstheme="minorHAnsi"/>
                <w:sz w:val="24"/>
                <w:szCs w:val="24"/>
              </w:rPr>
              <w:t>?</w:t>
            </w:r>
          </w:p>
        </w:tc>
      </w:tr>
      <w:tr w:rsidR="0042029A" w:rsidRPr="0042029A" w14:paraId="4A3C513D" w14:textId="77777777" w:rsidTr="00837698">
        <w:trPr>
          <w:trHeight w:val="555"/>
        </w:trPr>
        <w:tc>
          <w:tcPr>
            <w:tcW w:w="5000" w:type="pct"/>
            <w:shd w:val="clear" w:color="auto" w:fill="FFFFFF"/>
            <w:tcMar>
              <w:top w:w="40" w:type="dxa"/>
              <w:left w:w="40" w:type="dxa"/>
              <w:bottom w:w="40" w:type="dxa"/>
              <w:right w:w="40" w:type="dxa"/>
            </w:tcMar>
            <w:vAlign w:val="bottom"/>
          </w:tcPr>
          <w:p w14:paraId="4ABF89FD" w14:textId="77777777" w:rsidR="00DF356D" w:rsidRDefault="0068640C" w:rsidP="00372518">
            <w:pPr>
              <w:widowControl w:val="0"/>
              <w:spacing w:after="0" w:line="240" w:lineRule="auto"/>
              <w:rPr>
                <w:rFonts w:eastAsia="Raleway" w:cstheme="minorHAnsi"/>
                <w:sz w:val="24"/>
                <w:szCs w:val="24"/>
              </w:rPr>
            </w:pPr>
            <w:r w:rsidRPr="009D3B8B">
              <w:rPr>
                <w:rFonts w:eastAsia="Raleway" w:cstheme="minorHAnsi"/>
                <w:b/>
                <w:sz w:val="24"/>
                <w:szCs w:val="24"/>
              </w:rPr>
              <w:t>Crime:</w:t>
            </w:r>
            <w:r w:rsidRPr="009D3B8B">
              <w:rPr>
                <w:rFonts w:eastAsia="Raleway" w:cstheme="minorHAnsi"/>
                <w:sz w:val="24"/>
                <w:szCs w:val="24"/>
              </w:rPr>
              <w:t xml:space="preserve"> </w:t>
            </w:r>
          </w:p>
          <w:p w14:paraId="19D98E7F" w14:textId="30A51174" w:rsidR="0068640C" w:rsidRPr="009D3B8B" w:rsidRDefault="0068640C" w:rsidP="00372518">
            <w:pPr>
              <w:widowControl w:val="0"/>
              <w:spacing w:after="0" w:line="240" w:lineRule="auto"/>
              <w:rPr>
                <w:rFonts w:cstheme="minorHAnsi"/>
                <w:sz w:val="24"/>
                <w:szCs w:val="24"/>
              </w:rPr>
            </w:pPr>
            <w:r w:rsidRPr="009D3B8B">
              <w:rPr>
                <w:rFonts w:eastAsia="Raleway" w:cstheme="minorHAnsi"/>
                <w:sz w:val="24"/>
                <w:szCs w:val="24"/>
              </w:rPr>
              <w:t>Has the organisation been convicted of a crime or been investigated by a</w:t>
            </w:r>
            <w:r w:rsidR="00DF356D">
              <w:rPr>
                <w:rFonts w:eastAsia="Raleway" w:cstheme="minorHAnsi"/>
                <w:sz w:val="24"/>
                <w:szCs w:val="24"/>
              </w:rPr>
              <w:t xml:space="preserve"> </w:t>
            </w:r>
            <w:r w:rsidRPr="009D3B8B">
              <w:rPr>
                <w:rFonts w:eastAsia="Raleway" w:cstheme="minorHAnsi"/>
                <w:sz w:val="24"/>
                <w:szCs w:val="24"/>
              </w:rPr>
              <w:t>regulator and required to pay a fine?</w:t>
            </w:r>
          </w:p>
        </w:tc>
      </w:tr>
      <w:tr w:rsidR="0042029A" w:rsidRPr="0042029A" w14:paraId="7906EAA6" w14:textId="77777777" w:rsidTr="00837698">
        <w:trPr>
          <w:trHeight w:val="555"/>
        </w:trPr>
        <w:tc>
          <w:tcPr>
            <w:tcW w:w="5000" w:type="pct"/>
            <w:shd w:val="clear" w:color="auto" w:fill="FFFFFF"/>
            <w:tcMar>
              <w:top w:w="40" w:type="dxa"/>
              <w:left w:w="40" w:type="dxa"/>
              <w:bottom w:w="40" w:type="dxa"/>
              <w:right w:w="40" w:type="dxa"/>
            </w:tcMar>
            <w:vAlign w:val="bottom"/>
          </w:tcPr>
          <w:p w14:paraId="3AD50D96" w14:textId="77777777" w:rsidR="00DF356D" w:rsidRDefault="0068640C" w:rsidP="00372518">
            <w:pPr>
              <w:widowControl w:val="0"/>
              <w:spacing w:after="0" w:line="240" w:lineRule="auto"/>
              <w:rPr>
                <w:rFonts w:eastAsia="Raleway" w:cstheme="minorHAnsi"/>
                <w:b/>
                <w:sz w:val="24"/>
                <w:szCs w:val="24"/>
              </w:rPr>
            </w:pPr>
            <w:r w:rsidRPr="009D3B8B">
              <w:rPr>
                <w:rFonts w:eastAsia="Raleway" w:cstheme="minorHAnsi"/>
                <w:b/>
                <w:sz w:val="24"/>
                <w:szCs w:val="24"/>
              </w:rPr>
              <w:t xml:space="preserve">Harm: </w:t>
            </w:r>
          </w:p>
          <w:p w14:paraId="753478B0" w14:textId="1EA1576B" w:rsidR="0068640C" w:rsidRPr="009D3B8B" w:rsidRDefault="0068640C" w:rsidP="00372518">
            <w:pPr>
              <w:widowControl w:val="0"/>
              <w:spacing w:after="0" w:line="240" w:lineRule="auto"/>
              <w:rPr>
                <w:rFonts w:cstheme="minorHAnsi"/>
                <w:sz w:val="24"/>
                <w:szCs w:val="24"/>
              </w:rPr>
            </w:pPr>
            <w:r w:rsidRPr="009D3B8B">
              <w:rPr>
                <w:rFonts w:eastAsia="Raleway" w:cstheme="minorHAnsi"/>
                <w:sz w:val="24"/>
                <w:szCs w:val="24"/>
              </w:rPr>
              <w:t xml:space="preserve">Have the actions of the organisation caused harm to </w:t>
            </w:r>
            <w:r w:rsidR="00B92B9B" w:rsidRPr="009D3B8B">
              <w:rPr>
                <w:rFonts w:eastAsia="Raleway" w:cstheme="minorHAnsi"/>
                <w:sz w:val="24"/>
                <w:szCs w:val="24"/>
              </w:rPr>
              <w:t xml:space="preserve">Islington </w:t>
            </w:r>
            <w:r w:rsidRPr="009D3B8B">
              <w:rPr>
                <w:rFonts w:eastAsia="Raleway" w:cstheme="minorHAnsi"/>
                <w:sz w:val="24"/>
                <w:szCs w:val="24"/>
              </w:rPr>
              <w:t>communities</w:t>
            </w:r>
            <w:r w:rsidR="00DF356D">
              <w:rPr>
                <w:rFonts w:eastAsia="Raleway" w:cstheme="minorHAnsi"/>
                <w:sz w:val="24"/>
                <w:szCs w:val="24"/>
              </w:rPr>
              <w:t xml:space="preserve"> and / or people we support</w:t>
            </w:r>
            <w:r w:rsidRPr="009D3B8B">
              <w:rPr>
                <w:rFonts w:eastAsia="Raleway" w:cstheme="minorHAnsi"/>
                <w:sz w:val="24"/>
                <w:szCs w:val="24"/>
              </w:rPr>
              <w:t>?</w:t>
            </w:r>
          </w:p>
        </w:tc>
      </w:tr>
      <w:tr w:rsidR="0042029A" w:rsidRPr="0042029A" w14:paraId="0645622F" w14:textId="77777777" w:rsidTr="00837698">
        <w:trPr>
          <w:trHeight w:val="606"/>
        </w:trPr>
        <w:tc>
          <w:tcPr>
            <w:tcW w:w="5000" w:type="pct"/>
            <w:shd w:val="clear" w:color="auto" w:fill="FFFFFF"/>
            <w:tcMar>
              <w:top w:w="40" w:type="dxa"/>
              <w:left w:w="40" w:type="dxa"/>
              <w:bottom w:w="40" w:type="dxa"/>
              <w:right w:w="40" w:type="dxa"/>
            </w:tcMar>
            <w:vAlign w:val="bottom"/>
          </w:tcPr>
          <w:p w14:paraId="0A5CA179" w14:textId="77777777" w:rsidR="000D6312" w:rsidRDefault="0068640C" w:rsidP="00372518">
            <w:pPr>
              <w:widowControl w:val="0"/>
              <w:spacing w:after="0" w:line="240" w:lineRule="auto"/>
              <w:rPr>
                <w:rFonts w:eastAsia="Raleway" w:cstheme="minorHAnsi"/>
                <w:sz w:val="24"/>
                <w:szCs w:val="24"/>
              </w:rPr>
            </w:pPr>
            <w:r w:rsidRPr="009D3B8B">
              <w:rPr>
                <w:rFonts w:eastAsia="Raleway" w:cstheme="minorHAnsi"/>
                <w:b/>
                <w:sz w:val="24"/>
                <w:szCs w:val="24"/>
              </w:rPr>
              <w:t>Business practice:</w:t>
            </w:r>
            <w:r w:rsidRPr="009D3B8B">
              <w:rPr>
                <w:rFonts w:eastAsia="Raleway" w:cstheme="minorHAnsi"/>
                <w:sz w:val="24"/>
                <w:szCs w:val="24"/>
              </w:rPr>
              <w:t xml:space="preserve"> </w:t>
            </w:r>
          </w:p>
          <w:p w14:paraId="4EDC60C4" w14:textId="6630B774" w:rsidR="0068640C" w:rsidRPr="009D3B8B" w:rsidRDefault="0068640C" w:rsidP="00372518">
            <w:pPr>
              <w:widowControl w:val="0"/>
              <w:spacing w:after="0" w:line="240" w:lineRule="auto"/>
              <w:rPr>
                <w:rFonts w:eastAsia="Raleway" w:cstheme="minorHAnsi"/>
                <w:sz w:val="24"/>
                <w:szCs w:val="24"/>
              </w:rPr>
            </w:pPr>
            <w:r w:rsidRPr="009D3B8B">
              <w:rPr>
                <w:rFonts w:eastAsia="Raleway" w:cstheme="minorHAnsi"/>
                <w:sz w:val="24"/>
                <w:szCs w:val="24"/>
              </w:rPr>
              <w:t>Is there evidence that the organisation employs poor business</w:t>
            </w:r>
            <w:r w:rsidR="000D6312">
              <w:rPr>
                <w:rFonts w:eastAsia="Raleway" w:cstheme="minorHAnsi"/>
                <w:sz w:val="24"/>
                <w:szCs w:val="24"/>
              </w:rPr>
              <w:t xml:space="preserve"> </w:t>
            </w:r>
            <w:r w:rsidRPr="009D3B8B">
              <w:rPr>
                <w:rFonts w:eastAsia="Raleway" w:cstheme="minorHAnsi"/>
                <w:sz w:val="24"/>
                <w:szCs w:val="24"/>
              </w:rPr>
              <w:t>practices? Examples of poor business practices could be (but not limited to):</w:t>
            </w:r>
          </w:p>
          <w:p w14:paraId="77791990" w14:textId="62106612" w:rsidR="0068640C" w:rsidRPr="009D3B8B" w:rsidRDefault="0068640C" w:rsidP="00372518">
            <w:pPr>
              <w:pStyle w:val="ListParagraph"/>
              <w:widowControl w:val="0"/>
              <w:numPr>
                <w:ilvl w:val="0"/>
                <w:numId w:val="16"/>
              </w:numPr>
              <w:spacing w:after="0" w:line="240" w:lineRule="auto"/>
              <w:contextualSpacing w:val="0"/>
              <w:rPr>
                <w:rFonts w:eastAsia="Raleway" w:cstheme="minorHAnsi"/>
                <w:sz w:val="24"/>
                <w:szCs w:val="24"/>
              </w:rPr>
            </w:pPr>
            <w:r w:rsidRPr="009D3B8B">
              <w:rPr>
                <w:rFonts w:eastAsia="Raleway" w:cstheme="minorHAnsi"/>
                <w:sz w:val="24"/>
                <w:szCs w:val="24"/>
              </w:rPr>
              <w:t>Human/workers</w:t>
            </w:r>
            <w:r w:rsidR="00146FC6">
              <w:rPr>
                <w:rFonts w:eastAsia="Raleway" w:cstheme="minorHAnsi"/>
                <w:sz w:val="24"/>
                <w:szCs w:val="24"/>
              </w:rPr>
              <w:t>’</w:t>
            </w:r>
            <w:r w:rsidRPr="009D3B8B">
              <w:rPr>
                <w:rFonts w:eastAsia="Raleway" w:cstheme="minorHAnsi"/>
                <w:sz w:val="24"/>
                <w:szCs w:val="24"/>
              </w:rPr>
              <w:t xml:space="preserve"> rights</w:t>
            </w:r>
          </w:p>
          <w:p w14:paraId="7BD6ABC2" w14:textId="77777777" w:rsidR="0068640C" w:rsidRPr="009D3B8B" w:rsidRDefault="0068640C" w:rsidP="00372518">
            <w:pPr>
              <w:pStyle w:val="ListParagraph"/>
              <w:widowControl w:val="0"/>
              <w:numPr>
                <w:ilvl w:val="0"/>
                <w:numId w:val="16"/>
              </w:numPr>
              <w:spacing w:after="0" w:line="240" w:lineRule="auto"/>
              <w:contextualSpacing w:val="0"/>
              <w:rPr>
                <w:rFonts w:eastAsia="Raleway" w:cstheme="minorHAnsi"/>
                <w:sz w:val="24"/>
                <w:szCs w:val="24"/>
              </w:rPr>
            </w:pPr>
            <w:r w:rsidRPr="009D3B8B">
              <w:rPr>
                <w:rFonts w:eastAsia="Raleway" w:cstheme="minorHAnsi"/>
                <w:sz w:val="24"/>
                <w:szCs w:val="24"/>
              </w:rPr>
              <w:t>Child labour</w:t>
            </w:r>
          </w:p>
          <w:p w14:paraId="75883AD1" w14:textId="77777777" w:rsidR="0068640C" w:rsidRPr="009D3B8B" w:rsidRDefault="0068640C" w:rsidP="00372518">
            <w:pPr>
              <w:pStyle w:val="ListParagraph"/>
              <w:widowControl w:val="0"/>
              <w:numPr>
                <w:ilvl w:val="0"/>
                <w:numId w:val="16"/>
              </w:numPr>
              <w:spacing w:after="0" w:line="240" w:lineRule="auto"/>
              <w:contextualSpacing w:val="0"/>
              <w:rPr>
                <w:rFonts w:cstheme="minorHAnsi"/>
                <w:sz w:val="24"/>
                <w:szCs w:val="24"/>
              </w:rPr>
            </w:pPr>
            <w:r w:rsidRPr="009D3B8B">
              <w:rPr>
                <w:rFonts w:eastAsia="Raleway" w:cstheme="minorHAnsi"/>
                <w:sz w:val="24"/>
                <w:szCs w:val="24"/>
              </w:rPr>
              <w:t>Discrimination</w:t>
            </w:r>
          </w:p>
        </w:tc>
      </w:tr>
      <w:tr w:rsidR="0042029A" w:rsidRPr="0042029A" w14:paraId="2DDAC540" w14:textId="77777777" w:rsidTr="00837698">
        <w:trPr>
          <w:trHeight w:val="795"/>
        </w:trPr>
        <w:tc>
          <w:tcPr>
            <w:tcW w:w="5000" w:type="pct"/>
            <w:shd w:val="clear" w:color="auto" w:fill="FFFFFF"/>
            <w:tcMar>
              <w:top w:w="40" w:type="dxa"/>
              <w:left w:w="40" w:type="dxa"/>
              <w:bottom w:w="40" w:type="dxa"/>
              <w:right w:w="40" w:type="dxa"/>
            </w:tcMar>
            <w:vAlign w:val="bottom"/>
          </w:tcPr>
          <w:p w14:paraId="5054EAC9" w14:textId="77777777" w:rsidR="00680281" w:rsidRDefault="0068640C" w:rsidP="00372518">
            <w:pPr>
              <w:widowControl w:val="0"/>
              <w:spacing w:after="0" w:line="240" w:lineRule="auto"/>
              <w:rPr>
                <w:rFonts w:eastAsia="Raleway" w:cstheme="minorHAnsi"/>
                <w:sz w:val="24"/>
                <w:szCs w:val="24"/>
              </w:rPr>
            </w:pPr>
            <w:r w:rsidRPr="009D3B8B">
              <w:rPr>
                <w:rFonts w:eastAsia="Raleway" w:cstheme="minorHAnsi"/>
                <w:b/>
                <w:sz w:val="24"/>
                <w:szCs w:val="24"/>
              </w:rPr>
              <w:lastRenderedPageBreak/>
              <w:t>Trading:</w:t>
            </w:r>
            <w:r w:rsidRPr="009D3B8B">
              <w:rPr>
                <w:rFonts w:eastAsia="Raleway" w:cstheme="minorHAnsi"/>
                <w:sz w:val="24"/>
                <w:szCs w:val="24"/>
              </w:rPr>
              <w:t xml:space="preserve"> </w:t>
            </w:r>
          </w:p>
          <w:p w14:paraId="2ED45B19" w14:textId="07F80142" w:rsidR="0068640C" w:rsidRPr="009D3B8B" w:rsidRDefault="0068640C" w:rsidP="00372518">
            <w:pPr>
              <w:widowControl w:val="0"/>
              <w:spacing w:after="0" w:line="240" w:lineRule="auto"/>
              <w:rPr>
                <w:rFonts w:eastAsia="Raleway" w:cstheme="minorHAnsi"/>
                <w:sz w:val="24"/>
                <w:szCs w:val="24"/>
              </w:rPr>
            </w:pPr>
            <w:r w:rsidRPr="009D3B8B">
              <w:rPr>
                <w:rFonts w:eastAsia="Raleway" w:cstheme="minorHAnsi"/>
                <w:sz w:val="24"/>
                <w:szCs w:val="24"/>
              </w:rPr>
              <w:t>Has the organisation been trading for one year/submitted one year’s worth of</w:t>
            </w:r>
          </w:p>
          <w:p w14:paraId="577B3CDD" w14:textId="483F3029" w:rsidR="0068640C" w:rsidRPr="009D3B8B" w:rsidRDefault="00680281" w:rsidP="00557A85">
            <w:pPr>
              <w:widowControl w:val="0"/>
              <w:spacing w:after="0" w:line="240" w:lineRule="auto"/>
              <w:rPr>
                <w:rFonts w:cstheme="minorHAnsi"/>
                <w:sz w:val="24"/>
                <w:szCs w:val="24"/>
              </w:rPr>
            </w:pPr>
            <w:r w:rsidRPr="009D3B8B">
              <w:rPr>
                <w:rFonts w:eastAsia="Raleway" w:cstheme="minorHAnsi"/>
                <w:sz w:val="24"/>
                <w:szCs w:val="24"/>
              </w:rPr>
              <w:t>A</w:t>
            </w:r>
            <w:r w:rsidR="0068640C" w:rsidRPr="009D3B8B">
              <w:rPr>
                <w:rFonts w:eastAsia="Raleway" w:cstheme="minorHAnsi"/>
                <w:sz w:val="24"/>
                <w:szCs w:val="24"/>
              </w:rPr>
              <w:t>ccounts</w:t>
            </w:r>
            <w:r>
              <w:rPr>
                <w:rFonts w:eastAsia="Raleway" w:cstheme="minorHAnsi"/>
                <w:sz w:val="24"/>
                <w:szCs w:val="24"/>
              </w:rPr>
              <w:t>?</w:t>
            </w:r>
            <w:r w:rsidR="0068640C" w:rsidRPr="009D3B8B">
              <w:rPr>
                <w:rFonts w:eastAsia="Raleway" w:cstheme="minorHAnsi"/>
                <w:sz w:val="24"/>
                <w:szCs w:val="24"/>
              </w:rPr>
              <w:t xml:space="preserve"> </w:t>
            </w:r>
            <w:r w:rsidR="0068640C" w:rsidRPr="00680281">
              <w:rPr>
                <w:rFonts w:eastAsia="Raleway" w:cstheme="minorHAnsi"/>
                <w:i/>
                <w:sz w:val="24"/>
                <w:szCs w:val="24"/>
              </w:rPr>
              <w:t xml:space="preserve">Link here to report and accounts from </w:t>
            </w:r>
            <w:r w:rsidR="00146FC6">
              <w:rPr>
                <w:rFonts w:eastAsia="Raleway" w:cstheme="minorHAnsi"/>
                <w:i/>
                <w:iCs/>
                <w:sz w:val="24"/>
                <w:szCs w:val="24"/>
              </w:rPr>
              <w:t>C</w:t>
            </w:r>
            <w:r w:rsidR="0068640C" w:rsidRPr="00680281">
              <w:rPr>
                <w:rFonts w:eastAsia="Raleway" w:cstheme="minorHAnsi"/>
                <w:i/>
                <w:iCs/>
                <w:sz w:val="24"/>
                <w:szCs w:val="24"/>
              </w:rPr>
              <w:t xml:space="preserve">ompanies </w:t>
            </w:r>
            <w:r w:rsidR="00146FC6">
              <w:rPr>
                <w:rFonts w:eastAsia="Raleway" w:cstheme="minorHAnsi"/>
                <w:i/>
                <w:iCs/>
                <w:sz w:val="24"/>
                <w:szCs w:val="24"/>
              </w:rPr>
              <w:t>H</w:t>
            </w:r>
            <w:r w:rsidR="0068640C" w:rsidRPr="00680281">
              <w:rPr>
                <w:rFonts w:eastAsia="Raleway" w:cstheme="minorHAnsi"/>
                <w:i/>
                <w:iCs/>
                <w:sz w:val="24"/>
                <w:szCs w:val="24"/>
              </w:rPr>
              <w:t xml:space="preserve">ouse. </w:t>
            </w:r>
          </w:p>
        </w:tc>
      </w:tr>
      <w:tr w:rsidR="0042029A" w:rsidRPr="0042029A" w14:paraId="43645E5C" w14:textId="77777777" w:rsidTr="00837698">
        <w:trPr>
          <w:trHeight w:val="315"/>
        </w:trPr>
        <w:tc>
          <w:tcPr>
            <w:tcW w:w="5000" w:type="pct"/>
            <w:tcMar>
              <w:top w:w="40" w:type="dxa"/>
              <w:left w:w="40" w:type="dxa"/>
              <w:bottom w:w="40" w:type="dxa"/>
              <w:right w:w="40" w:type="dxa"/>
            </w:tcMar>
            <w:vAlign w:val="bottom"/>
          </w:tcPr>
          <w:p w14:paraId="00F667C8" w14:textId="77777777" w:rsidR="00680281" w:rsidRDefault="0068640C" w:rsidP="00372518">
            <w:pPr>
              <w:widowControl w:val="0"/>
              <w:spacing w:after="0" w:line="240" w:lineRule="auto"/>
              <w:rPr>
                <w:rFonts w:eastAsia="Raleway" w:cstheme="minorHAnsi"/>
                <w:sz w:val="24"/>
                <w:szCs w:val="24"/>
              </w:rPr>
            </w:pPr>
            <w:r w:rsidRPr="009D3B8B">
              <w:rPr>
                <w:rFonts w:eastAsia="Raleway" w:cstheme="minorHAnsi"/>
                <w:b/>
                <w:sz w:val="24"/>
                <w:szCs w:val="24"/>
              </w:rPr>
              <w:t>Affinity</w:t>
            </w:r>
            <w:r w:rsidRPr="009D3B8B">
              <w:rPr>
                <w:rFonts w:eastAsia="Raleway" w:cstheme="minorHAnsi"/>
                <w:sz w:val="24"/>
                <w:szCs w:val="24"/>
              </w:rPr>
              <w:t xml:space="preserve">: </w:t>
            </w:r>
          </w:p>
          <w:p w14:paraId="3CCDEF5C" w14:textId="71D7DAEB" w:rsidR="0068640C" w:rsidRPr="009D3B8B" w:rsidRDefault="0068640C" w:rsidP="00372518">
            <w:pPr>
              <w:widowControl w:val="0"/>
              <w:spacing w:after="0" w:line="240" w:lineRule="auto"/>
              <w:rPr>
                <w:rFonts w:cstheme="minorHAnsi"/>
                <w:sz w:val="24"/>
                <w:szCs w:val="24"/>
              </w:rPr>
            </w:pPr>
            <w:r w:rsidRPr="009D3B8B">
              <w:rPr>
                <w:rFonts w:eastAsia="Raleway" w:cstheme="minorHAnsi"/>
                <w:sz w:val="24"/>
                <w:szCs w:val="24"/>
              </w:rPr>
              <w:t>Is the organisation demonstrating commitment to Diversity</w:t>
            </w:r>
            <w:r w:rsidR="00557A85" w:rsidRPr="009D3B8B">
              <w:rPr>
                <w:rFonts w:eastAsia="Raleway" w:cstheme="minorHAnsi"/>
                <w:sz w:val="24"/>
                <w:szCs w:val="24"/>
              </w:rPr>
              <w:t>, equality</w:t>
            </w:r>
            <w:r w:rsidR="00A545EE">
              <w:rPr>
                <w:rFonts w:eastAsia="Raleway" w:cstheme="minorHAnsi"/>
                <w:sz w:val="24"/>
                <w:szCs w:val="24"/>
              </w:rPr>
              <w:t>,</w:t>
            </w:r>
            <w:r w:rsidR="00557A85" w:rsidRPr="009D3B8B">
              <w:rPr>
                <w:rFonts w:eastAsia="Raleway" w:cstheme="minorHAnsi"/>
                <w:sz w:val="24"/>
                <w:szCs w:val="24"/>
              </w:rPr>
              <w:t xml:space="preserve"> and inclusion</w:t>
            </w:r>
            <w:r w:rsidRPr="009D3B8B">
              <w:rPr>
                <w:rFonts w:eastAsia="Raleway" w:cstheme="minorHAnsi"/>
                <w:sz w:val="24"/>
                <w:szCs w:val="24"/>
              </w:rPr>
              <w:t>?</w:t>
            </w:r>
            <w:r w:rsidR="00A545EE">
              <w:rPr>
                <w:rFonts w:eastAsia="Raleway" w:cstheme="minorHAnsi"/>
                <w:sz w:val="24"/>
                <w:szCs w:val="24"/>
              </w:rPr>
              <w:t xml:space="preserve"> </w:t>
            </w:r>
            <w:r w:rsidR="00421FD9">
              <w:rPr>
                <w:rFonts w:eastAsia="Raleway" w:cstheme="minorHAnsi"/>
                <w:sz w:val="24"/>
                <w:szCs w:val="24"/>
              </w:rPr>
              <w:t>(</w:t>
            </w:r>
            <w:r w:rsidR="00421FD9" w:rsidRPr="00680281">
              <w:rPr>
                <w:rFonts w:eastAsia="Raleway" w:cstheme="minorHAnsi"/>
                <w:i/>
                <w:iCs/>
                <w:sz w:val="24"/>
                <w:szCs w:val="24"/>
              </w:rPr>
              <w:t>provide and / or save any evidence that demonstrates this and look for any public info that suggests th</w:t>
            </w:r>
            <w:r w:rsidR="00680281" w:rsidRPr="00680281">
              <w:rPr>
                <w:rFonts w:eastAsia="Raleway" w:cstheme="minorHAnsi"/>
                <w:i/>
                <w:iCs/>
                <w:sz w:val="24"/>
                <w:szCs w:val="24"/>
              </w:rPr>
              <w:t>e organisation is not demonstrating a commitment to DEI</w:t>
            </w:r>
            <w:r w:rsidR="00680281">
              <w:rPr>
                <w:rFonts w:eastAsia="Raleway" w:cstheme="minorHAnsi"/>
                <w:sz w:val="24"/>
                <w:szCs w:val="24"/>
              </w:rPr>
              <w:t>)</w:t>
            </w:r>
          </w:p>
        </w:tc>
      </w:tr>
      <w:tr w:rsidR="0042029A" w:rsidRPr="0042029A" w14:paraId="24A8F261" w14:textId="77777777" w:rsidTr="00837698">
        <w:trPr>
          <w:trHeight w:val="555"/>
        </w:trPr>
        <w:tc>
          <w:tcPr>
            <w:tcW w:w="5000" w:type="pct"/>
            <w:tcMar>
              <w:top w:w="40" w:type="dxa"/>
              <w:left w:w="40" w:type="dxa"/>
              <w:bottom w:w="40" w:type="dxa"/>
              <w:right w:w="40" w:type="dxa"/>
            </w:tcMar>
            <w:vAlign w:val="bottom"/>
          </w:tcPr>
          <w:p w14:paraId="3F992972" w14:textId="77777777" w:rsidR="00680281" w:rsidRDefault="0068640C" w:rsidP="00A67ECB">
            <w:pPr>
              <w:widowControl w:val="0"/>
              <w:spacing w:after="0" w:line="240" w:lineRule="auto"/>
              <w:rPr>
                <w:rFonts w:eastAsia="Raleway" w:cstheme="minorHAnsi"/>
                <w:b/>
                <w:sz w:val="24"/>
                <w:szCs w:val="24"/>
              </w:rPr>
            </w:pPr>
            <w:r w:rsidRPr="009D3B8B">
              <w:rPr>
                <w:rFonts w:eastAsia="Raleway" w:cstheme="minorHAnsi"/>
                <w:b/>
                <w:sz w:val="24"/>
                <w:szCs w:val="24"/>
              </w:rPr>
              <w:t xml:space="preserve">Leadership: </w:t>
            </w:r>
          </w:p>
          <w:p w14:paraId="0C43EB5C" w14:textId="05AC572E" w:rsidR="0068640C" w:rsidRPr="009D3B8B" w:rsidRDefault="0068640C" w:rsidP="00A67ECB">
            <w:pPr>
              <w:widowControl w:val="0"/>
              <w:spacing w:after="0" w:line="240" w:lineRule="auto"/>
              <w:rPr>
                <w:rFonts w:cstheme="minorHAnsi"/>
                <w:sz w:val="24"/>
                <w:szCs w:val="24"/>
              </w:rPr>
            </w:pPr>
            <w:r w:rsidRPr="009D3B8B">
              <w:rPr>
                <w:rFonts w:eastAsia="Raleway" w:cstheme="minorHAnsi"/>
                <w:sz w:val="24"/>
                <w:szCs w:val="24"/>
              </w:rPr>
              <w:t xml:space="preserve">Has the </w:t>
            </w:r>
            <w:r w:rsidR="00A67ECB" w:rsidRPr="009D3B8B">
              <w:rPr>
                <w:rFonts w:eastAsia="Raleway" w:cstheme="minorHAnsi"/>
                <w:sz w:val="24"/>
                <w:szCs w:val="24"/>
              </w:rPr>
              <w:t>Individual/</w:t>
            </w:r>
            <w:r w:rsidRPr="009D3B8B">
              <w:rPr>
                <w:rFonts w:eastAsia="Raleway" w:cstheme="minorHAnsi"/>
                <w:sz w:val="24"/>
                <w:szCs w:val="24"/>
              </w:rPr>
              <w:t>CEO/Chair/MD</w:t>
            </w:r>
            <w:r w:rsidR="00A67ECB" w:rsidRPr="009D3B8B">
              <w:rPr>
                <w:rFonts w:eastAsia="Raleway" w:cstheme="minorHAnsi"/>
                <w:sz w:val="24"/>
                <w:szCs w:val="24"/>
              </w:rPr>
              <w:t>/Director/Trustees</w:t>
            </w:r>
            <w:r w:rsidRPr="009D3B8B">
              <w:rPr>
                <w:rFonts w:eastAsia="Raleway" w:cstheme="minorHAnsi"/>
                <w:sz w:val="24"/>
                <w:szCs w:val="24"/>
              </w:rPr>
              <w:t xml:space="preserve"> been involved in any issues or practices that could</w:t>
            </w:r>
            <w:r w:rsidR="00A67ECB" w:rsidRPr="009D3B8B">
              <w:rPr>
                <w:rFonts w:eastAsia="Raleway" w:cstheme="minorHAnsi"/>
                <w:sz w:val="24"/>
                <w:szCs w:val="24"/>
              </w:rPr>
              <w:t xml:space="preserve"> </w:t>
            </w:r>
            <w:r w:rsidRPr="009D3B8B">
              <w:rPr>
                <w:rFonts w:eastAsia="Raleway" w:cstheme="minorHAnsi"/>
                <w:sz w:val="24"/>
                <w:szCs w:val="24"/>
              </w:rPr>
              <w:t>cause the charity to be viewed detrimentally by association with the organisation?</w:t>
            </w:r>
          </w:p>
        </w:tc>
      </w:tr>
      <w:tr w:rsidR="0042029A" w:rsidRPr="0042029A" w14:paraId="11E019A9" w14:textId="77777777" w:rsidTr="00837698">
        <w:trPr>
          <w:trHeight w:val="315"/>
        </w:trPr>
        <w:tc>
          <w:tcPr>
            <w:tcW w:w="5000" w:type="pct"/>
            <w:tcMar>
              <w:top w:w="40" w:type="dxa"/>
              <w:left w:w="40" w:type="dxa"/>
              <w:bottom w:w="40" w:type="dxa"/>
              <w:right w:w="40" w:type="dxa"/>
            </w:tcMar>
            <w:vAlign w:val="bottom"/>
          </w:tcPr>
          <w:p w14:paraId="0067316F" w14:textId="77777777" w:rsidR="0068640C" w:rsidRPr="009D3B8B" w:rsidRDefault="0068640C" w:rsidP="00372518">
            <w:pPr>
              <w:widowControl w:val="0"/>
              <w:spacing w:after="0" w:line="240" w:lineRule="auto"/>
              <w:rPr>
                <w:rFonts w:cstheme="minorHAnsi"/>
                <w:sz w:val="24"/>
                <w:szCs w:val="24"/>
              </w:rPr>
            </w:pPr>
          </w:p>
        </w:tc>
      </w:tr>
      <w:tr w:rsidR="0042029A" w:rsidRPr="0042029A" w14:paraId="42E5D08A" w14:textId="77777777" w:rsidTr="00837698">
        <w:trPr>
          <w:trHeight w:val="315"/>
        </w:trPr>
        <w:tc>
          <w:tcPr>
            <w:tcW w:w="5000" w:type="pct"/>
            <w:tcMar>
              <w:top w:w="40" w:type="dxa"/>
              <w:left w:w="40" w:type="dxa"/>
              <w:bottom w:w="40" w:type="dxa"/>
              <w:right w:w="40" w:type="dxa"/>
            </w:tcMar>
            <w:vAlign w:val="bottom"/>
          </w:tcPr>
          <w:p w14:paraId="5D4533EC" w14:textId="77777777" w:rsidR="0068640C" w:rsidRPr="009D3B8B" w:rsidRDefault="0068640C" w:rsidP="00372518">
            <w:pPr>
              <w:widowControl w:val="0"/>
              <w:spacing w:after="0" w:line="240" w:lineRule="auto"/>
              <w:rPr>
                <w:rFonts w:cstheme="minorHAnsi"/>
                <w:sz w:val="24"/>
                <w:szCs w:val="24"/>
              </w:rPr>
            </w:pPr>
            <w:r w:rsidRPr="009D3B8B">
              <w:rPr>
                <w:rFonts w:eastAsia="Raleway" w:cstheme="minorHAnsi"/>
                <w:b/>
                <w:sz w:val="24"/>
                <w:szCs w:val="24"/>
              </w:rPr>
              <w:t>Benefits of partnership</w:t>
            </w:r>
          </w:p>
        </w:tc>
      </w:tr>
      <w:tr w:rsidR="0042029A" w:rsidRPr="0042029A" w14:paraId="4F09188C" w14:textId="77777777" w:rsidTr="00837698">
        <w:trPr>
          <w:trHeight w:val="315"/>
        </w:trPr>
        <w:tc>
          <w:tcPr>
            <w:tcW w:w="5000" w:type="pct"/>
            <w:tcMar>
              <w:top w:w="40" w:type="dxa"/>
              <w:left w:w="40" w:type="dxa"/>
              <w:bottom w:w="40" w:type="dxa"/>
              <w:right w:w="40" w:type="dxa"/>
            </w:tcMar>
            <w:vAlign w:val="bottom"/>
          </w:tcPr>
          <w:p w14:paraId="057E0817" w14:textId="77777777" w:rsidR="0068640C" w:rsidRPr="009D3B8B" w:rsidRDefault="0068640C" w:rsidP="00372518">
            <w:pPr>
              <w:widowControl w:val="0"/>
              <w:spacing w:after="0" w:line="240" w:lineRule="auto"/>
              <w:rPr>
                <w:rFonts w:cstheme="minorHAnsi"/>
                <w:sz w:val="24"/>
                <w:szCs w:val="24"/>
              </w:rPr>
            </w:pPr>
            <w:r w:rsidRPr="009D3B8B">
              <w:rPr>
                <w:rFonts w:eastAsia="Raleway" w:cstheme="minorHAnsi"/>
                <w:sz w:val="24"/>
                <w:szCs w:val="24"/>
              </w:rPr>
              <w:t>Potential value (£)</w:t>
            </w:r>
          </w:p>
        </w:tc>
      </w:tr>
      <w:tr w:rsidR="0042029A" w:rsidRPr="0042029A" w14:paraId="2E58B5C2" w14:textId="77777777" w:rsidTr="00837698">
        <w:trPr>
          <w:trHeight w:val="555"/>
        </w:trPr>
        <w:tc>
          <w:tcPr>
            <w:tcW w:w="5000" w:type="pct"/>
            <w:tcMar>
              <w:top w:w="40" w:type="dxa"/>
              <w:left w:w="40" w:type="dxa"/>
              <w:bottom w:w="40" w:type="dxa"/>
              <w:right w:w="40" w:type="dxa"/>
            </w:tcMar>
            <w:vAlign w:val="bottom"/>
          </w:tcPr>
          <w:p w14:paraId="0394F798" w14:textId="5643A61B" w:rsidR="009472F3" w:rsidRPr="009D3B8B" w:rsidRDefault="0068640C" w:rsidP="009472F3">
            <w:pPr>
              <w:widowControl w:val="0"/>
              <w:spacing w:after="0" w:line="240" w:lineRule="auto"/>
              <w:rPr>
                <w:rFonts w:eastAsia="Raleway" w:cstheme="minorHAnsi"/>
                <w:sz w:val="24"/>
                <w:szCs w:val="24"/>
              </w:rPr>
            </w:pPr>
            <w:r w:rsidRPr="009D3B8B">
              <w:rPr>
                <w:rFonts w:eastAsia="Raleway" w:cstheme="minorHAnsi"/>
                <w:sz w:val="24"/>
                <w:szCs w:val="24"/>
              </w:rPr>
              <w:t xml:space="preserve">Added value e.g. volunteering, </w:t>
            </w:r>
            <w:r w:rsidR="009472F3" w:rsidRPr="009D3B8B">
              <w:rPr>
                <w:rFonts w:eastAsia="Raleway" w:cstheme="minorHAnsi"/>
                <w:sz w:val="24"/>
                <w:szCs w:val="24"/>
              </w:rPr>
              <w:t xml:space="preserve">behaviour change (if a company) </w:t>
            </w:r>
          </w:p>
          <w:p w14:paraId="2766D07B" w14:textId="47362778" w:rsidR="009472F3" w:rsidRPr="009D3B8B" w:rsidRDefault="009472F3" w:rsidP="009472F3">
            <w:pPr>
              <w:widowControl w:val="0"/>
              <w:spacing w:after="0" w:line="240" w:lineRule="auto"/>
              <w:rPr>
                <w:rFonts w:eastAsia="Raleway" w:cstheme="minorHAnsi"/>
                <w:sz w:val="24"/>
                <w:szCs w:val="24"/>
              </w:rPr>
            </w:pPr>
          </w:p>
        </w:tc>
      </w:tr>
      <w:tr w:rsidR="009472F3" w:rsidRPr="0042029A" w14:paraId="47C014EC" w14:textId="77777777" w:rsidTr="00837698">
        <w:trPr>
          <w:trHeight w:val="555"/>
        </w:trPr>
        <w:tc>
          <w:tcPr>
            <w:tcW w:w="5000" w:type="pct"/>
            <w:tcMar>
              <w:top w:w="40" w:type="dxa"/>
              <w:left w:w="40" w:type="dxa"/>
              <w:bottom w:w="40" w:type="dxa"/>
              <w:right w:w="40" w:type="dxa"/>
            </w:tcMar>
            <w:vAlign w:val="bottom"/>
          </w:tcPr>
          <w:p w14:paraId="12259B36" w14:textId="7397974F" w:rsidR="009472F3" w:rsidRPr="009D3B8B" w:rsidRDefault="009472F3" w:rsidP="009472F3">
            <w:pPr>
              <w:widowControl w:val="0"/>
              <w:spacing w:after="0" w:line="240" w:lineRule="auto"/>
              <w:rPr>
                <w:rFonts w:eastAsia="Raleway" w:cstheme="minorHAnsi"/>
                <w:sz w:val="24"/>
                <w:szCs w:val="24"/>
              </w:rPr>
            </w:pPr>
            <w:r w:rsidRPr="009D3B8B">
              <w:rPr>
                <w:rFonts w:eastAsia="Raleway" w:cstheme="minorHAnsi"/>
                <w:sz w:val="24"/>
                <w:szCs w:val="24"/>
              </w:rPr>
              <w:t xml:space="preserve">Shared </w:t>
            </w:r>
            <w:r w:rsidR="00021BEB" w:rsidRPr="009D3B8B">
              <w:rPr>
                <w:rFonts w:eastAsia="Raleway" w:cstheme="minorHAnsi"/>
                <w:sz w:val="24"/>
                <w:szCs w:val="24"/>
              </w:rPr>
              <w:t>contacts and links</w:t>
            </w:r>
          </w:p>
        </w:tc>
      </w:tr>
    </w:tbl>
    <w:p w14:paraId="1C419A5C" w14:textId="77777777" w:rsidR="0068640C" w:rsidRPr="009D3B8B" w:rsidRDefault="0068640C" w:rsidP="0068640C">
      <w:pPr>
        <w:spacing w:line="331" w:lineRule="auto"/>
        <w:rPr>
          <w:rFonts w:eastAsia="Raleway" w:cstheme="minorHAnsi"/>
          <w:b/>
          <w:sz w:val="24"/>
          <w:szCs w:val="24"/>
          <w:highlight w:val="white"/>
        </w:rPr>
      </w:pPr>
    </w:p>
    <w:p w14:paraId="0A6B9035" w14:textId="77777777" w:rsidR="0068640C" w:rsidRPr="009D3B8B" w:rsidRDefault="0068640C" w:rsidP="004F4E72">
      <w:pPr>
        <w:pStyle w:val="Default"/>
        <w:rPr>
          <w:rFonts w:asciiTheme="minorHAnsi" w:hAnsiTheme="minorHAnsi"/>
          <w:color w:val="auto"/>
        </w:rPr>
      </w:pPr>
    </w:p>
    <w:p w14:paraId="0A40160C" w14:textId="77777777" w:rsidR="0068640C" w:rsidRPr="009D3B8B" w:rsidRDefault="0068640C" w:rsidP="004F4E72">
      <w:pPr>
        <w:pStyle w:val="Default"/>
        <w:rPr>
          <w:rFonts w:asciiTheme="minorHAnsi" w:hAnsiTheme="minorHAnsi"/>
          <w:color w:val="auto"/>
        </w:rPr>
      </w:pPr>
    </w:p>
    <w:p w14:paraId="75317BF9" w14:textId="77777777" w:rsidR="00AB77C6" w:rsidRDefault="00AB77C6" w:rsidP="004F4E72">
      <w:pPr>
        <w:pStyle w:val="Default"/>
        <w:rPr>
          <w:rFonts w:asciiTheme="minorHAnsi" w:hAnsiTheme="minorHAnsi"/>
        </w:rPr>
      </w:pPr>
    </w:p>
    <w:p w14:paraId="0BB6016E" w14:textId="77777777" w:rsidR="00C8268B" w:rsidRDefault="0059425C" w:rsidP="004F4E72">
      <w:pPr>
        <w:pStyle w:val="Default"/>
        <w:jc w:val="right"/>
        <w:rPr>
          <w:rFonts w:asciiTheme="minorHAnsi" w:hAnsiTheme="minorHAnsi"/>
        </w:rPr>
      </w:pPr>
      <w:r w:rsidRPr="008771EB">
        <w:rPr>
          <w:rFonts w:asciiTheme="minorHAnsi" w:hAnsiTheme="minorHAnsi"/>
        </w:rPr>
        <w:t xml:space="preserve">Updated </w:t>
      </w:r>
      <w:r w:rsidR="00C8268B">
        <w:rPr>
          <w:rFonts w:asciiTheme="minorHAnsi" w:hAnsiTheme="minorHAnsi"/>
        </w:rPr>
        <w:t xml:space="preserve">policy </w:t>
      </w:r>
      <w:r w:rsidRPr="008771EB">
        <w:rPr>
          <w:rFonts w:asciiTheme="minorHAnsi" w:hAnsiTheme="minorHAnsi"/>
        </w:rPr>
        <w:t>version</w:t>
      </w:r>
      <w:r>
        <w:rPr>
          <w:rFonts w:asciiTheme="minorHAnsi" w:hAnsiTheme="minorHAnsi"/>
        </w:rPr>
        <w:t xml:space="preserve"> </w:t>
      </w:r>
      <w:r w:rsidR="00C8268B">
        <w:rPr>
          <w:rFonts w:asciiTheme="minorHAnsi" w:hAnsiTheme="minorHAnsi"/>
        </w:rPr>
        <w:t>2</w:t>
      </w:r>
    </w:p>
    <w:p w14:paraId="356E07A6" w14:textId="418E5093" w:rsidR="004F4E72" w:rsidRPr="008771EB" w:rsidRDefault="0059425C" w:rsidP="004F4E72">
      <w:pPr>
        <w:pStyle w:val="Default"/>
        <w:jc w:val="right"/>
        <w:rPr>
          <w:rFonts w:asciiTheme="minorHAnsi" w:hAnsiTheme="minorHAnsi"/>
        </w:rPr>
      </w:pPr>
      <w:r w:rsidRPr="008771EB">
        <w:rPr>
          <w:rFonts w:asciiTheme="minorHAnsi" w:hAnsiTheme="minorHAnsi"/>
        </w:rPr>
        <w:t>202</w:t>
      </w:r>
      <w:r w:rsidR="008771EB" w:rsidRPr="008771EB">
        <w:rPr>
          <w:rFonts w:asciiTheme="minorHAnsi" w:hAnsiTheme="minorHAnsi"/>
        </w:rPr>
        <w:t>3</w:t>
      </w:r>
    </w:p>
    <w:p w14:paraId="05C62659" w14:textId="77777777" w:rsidR="008771EB" w:rsidRPr="008771EB" w:rsidRDefault="008771EB" w:rsidP="004F4E72">
      <w:pPr>
        <w:pStyle w:val="Default"/>
        <w:jc w:val="right"/>
        <w:rPr>
          <w:rFonts w:asciiTheme="minorHAnsi" w:hAnsiTheme="minorHAnsi"/>
        </w:rPr>
      </w:pPr>
    </w:p>
    <w:p w14:paraId="47804AA7" w14:textId="4B1F2B1F" w:rsidR="0059425C" w:rsidRPr="008771EB" w:rsidRDefault="0059425C" w:rsidP="004F4E72">
      <w:pPr>
        <w:pStyle w:val="Default"/>
        <w:jc w:val="right"/>
        <w:rPr>
          <w:rFonts w:asciiTheme="minorHAnsi" w:hAnsiTheme="minorHAnsi"/>
        </w:rPr>
      </w:pPr>
      <w:r w:rsidRPr="008771EB">
        <w:rPr>
          <w:rFonts w:asciiTheme="minorHAnsi" w:hAnsiTheme="minorHAnsi"/>
        </w:rPr>
        <w:t>Lisa Robinson</w:t>
      </w:r>
    </w:p>
    <w:p w14:paraId="5928449E" w14:textId="77777777" w:rsidR="004F4E72" w:rsidRPr="008771EB" w:rsidRDefault="004F4E72" w:rsidP="004F4E72">
      <w:pPr>
        <w:pStyle w:val="Default"/>
        <w:jc w:val="right"/>
        <w:rPr>
          <w:rFonts w:asciiTheme="minorHAnsi" w:hAnsiTheme="minorHAnsi"/>
        </w:rPr>
      </w:pPr>
      <w:r w:rsidRPr="008771EB">
        <w:rPr>
          <w:rFonts w:asciiTheme="minorHAnsi" w:hAnsiTheme="minorHAnsi"/>
        </w:rPr>
        <w:t>Director of Development and Communications</w:t>
      </w:r>
    </w:p>
    <w:p w14:paraId="78DD4F04" w14:textId="77777777" w:rsidR="004F4E72" w:rsidRPr="00B72149" w:rsidRDefault="004F4E72" w:rsidP="004F4E72">
      <w:pPr>
        <w:pStyle w:val="Default"/>
        <w:rPr>
          <w:rFonts w:asciiTheme="minorHAnsi" w:hAnsiTheme="minorHAnsi"/>
        </w:rPr>
      </w:pPr>
    </w:p>
    <w:p w14:paraId="5D2D42B0" w14:textId="77777777" w:rsidR="004F4E72" w:rsidRPr="00DF29D8" w:rsidRDefault="004F4E72" w:rsidP="004F4E72">
      <w:pPr>
        <w:spacing w:after="0" w:line="240" w:lineRule="auto"/>
        <w:rPr>
          <w:rStyle w:val="A14"/>
          <w:sz w:val="24"/>
          <w:szCs w:val="24"/>
        </w:rPr>
      </w:pPr>
    </w:p>
    <w:p w14:paraId="2C644C0E" w14:textId="77777777" w:rsidR="004F4E72" w:rsidRPr="008B4C8D" w:rsidRDefault="004F4E72" w:rsidP="004F4E72"/>
    <w:p w14:paraId="7323A76E" w14:textId="77777777" w:rsidR="00897045" w:rsidRDefault="00897045" w:rsidP="00897045">
      <w:pPr>
        <w:pStyle w:val="NormalWeb"/>
        <w:shd w:val="clear" w:color="auto" w:fill="FFFFFF"/>
        <w:spacing w:before="360" w:beforeAutospacing="0" w:after="360" w:afterAutospacing="0" w:line="270" w:lineRule="atLeast"/>
        <w:rPr>
          <w:rFonts w:asciiTheme="minorHAnsi" w:hAnsiTheme="minorHAnsi"/>
          <w:b/>
          <w:color w:val="333333"/>
          <w:szCs w:val="18"/>
        </w:rPr>
      </w:pPr>
    </w:p>
    <w:sectPr w:rsidR="00897045" w:rsidSect="00146D73">
      <w:headerReference w:type="default" r:id="rId16"/>
      <w:footerReference w:type="default" r:id="rId17"/>
      <w:pgSz w:w="11906" w:h="16838"/>
      <w:pgMar w:top="1440" w:right="1440" w:bottom="1440" w:left="1440" w:header="68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lesh Pandya" w:date="2023-02-22T14:58:00Z" w:initials="NP">
    <w:p w14:paraId="22021E86" w14:textId="77777777" w:rsidR="005001BB" w:rsidRDefault="00E35656" w:rsidP="00A553A8">
      <w:pPr>
        <w:pStyle w:val="CommentText"/>
      </w:pPr>
      <w:r>
        <w:rPr>
          <w:rStyle w:val="CommentReference"/>
        </w:rPr>
        <w:annotationRef/>
      </w:r>
      <w:r w:rsidR="005001BB">
        <w:t>I actually couldn't find the relevant guidelines from the CC...do these exist? If so, perhaps a link to these would be helpful. Otherwise, there is this from the IoF -</w:t>
      </w:r>
      <w:hyperlink r:id="rId1" w:history="1">
        <w:r w:rsidR="005001BB" w:rsidRPr="00A553A8">
          <w:rPr>
            <w:rStyle w:val="Hyperlink"/>
          </w:rPr>
          <w:t>https://ciof.org.uk/events-and-training/resources/acceptance,-refusal-and-return-a-practical-guide-t</w:t>
        </w:r>
      </w:hyperlink>
      <w:r>
        <w:rPr>
          <w:rStyle w:val="CommentReference"/>
        </w:rPr>
        <w:annotationRef/>
      </w:r>
    </w:p>
  </w:comment>
  <w:comment w:id="1" w:author="Lisa Robinson" w:date="2023-02-22T18:21:00Z" w:initials="LR">
    <w:p w14:paraId="048C9B72" w14:textId="0A9BCF7F" w:rsidR="1B994AEA" w:rsidRDefault="1B994AEA">
      <w:pPr>
        <w:pStyle w:val="CommentText"/>
      </w:pPr>
      <w:r>
        <w:t xml:space="preserve">Thanks Nilesh - I've replaced the CC with CIoF guidelines in that case. </w:t>
      </w:r>
      <w:r>
        <w:rPr>
          <w:rStyle w:val="CommentReference"/>
        </w:rPr>
        <w:annotationRef/>
      </w:r>
    </w:p>
  </w:comment>
  <w:comment w:id="2" w:author="Anne Shewring" w:date="2023-02-21T09:45:00Z" w:initials="AS">
    <w:p w14:paraId="22EC53C7" w14:textId="7592ACE8" w:rsidR="37C27E7E" w:rsidRDefault="37C27E7E">
      <w:pPr>
        <w:pStyle w:val="CommentText"/>
      </w:pPr>
      <w:r>
        <w:t>Just wondered why this isn't just any potential donor (ie to include foundations too).</w:t>
      </w:r>
      <w:r>
        <w:rPr>
          <w:rStyle w:val="CommentReference"/>
        </w:rPr>
        <w:annotationRef/>
      </w:r>
      <w:r>
        <w:rPr>
          <w:rStyle w:val="CommentReference"/>
        </w:rPr>
        <w:annotationRef/>
      </w:r>
    </w:p>
  </w:comment>
  <w:comment w:id="3" w:author="Lisa Robinson" w:date="2023-02-21T11:05:00Z" w:initials="LR">
    <w:p w14:paraId="418D23F2" w14:textId="1C0C075F" w:rsidR="25034CC4" w:rsidRDefault="25034CC4">
      <w:pPr>
        <w:pStyle w:val="CommentText"/>
      </w:pPr>
      <w:r>
        <w:t xml:space="preserve">Fair point and will change! </w:t>
      </w:r>
      <w:r>
        <w:rPr>
          <w:rStyle w:val="CommentReference"/>
        </w:rPr>
        <w:annotationRef/>
      </w:r>
      <w:r>
        <w:rPr>
          <w:rStyle w:val="CommentReference"/>
        </w:rPr>
        <w:annotationRef/>
      </w:r>
    </w:p>
  </w:comment>
  <w:comment w:id="4" w:author="Lisa Robinson" w:date="2023-02-21T11:06:00Z" w:initials="LR">
    <w:p w14:paraId="1BFB576B" w14:textId="77777777" w:rsidR="00AB43FB" w:rsidRDefault="00AB43FB" w:rsidP="00213831">
      <w:pPr>
        <w:pStyle w:val="CommentText"/>
      </w:pPr>
      <w:r>
        <w:rPr>
          <w:rStyle w:val="CommentReference"/>
        </w:rPr>
        <w:annotationRef/>
      </w:r>
      <w:r>
        <w:t>Good point and will change!</w:t>
      </w:r>
      <w:r>
        <w:rPr>
          <w:rStyle w:val="CommentReference"/>
        </w:rPr>
        <w:annotationRef/>
      </w:r>
    </w:p>
  </w:comment>
  <w:comment w:id="5" w:author="Lisa Robinson" w:date="2023-02-22T18:16:00Z" w:initials="LR">
    <w:p w14:paraId="4CEED1B4" w14:textId="646A227E" w:rsidR="1B994AEA" w:rsidRDefault="1B994AEA">
      <w:pPr>
        <w:pStyle w:val="CommentText"/>
      </w:pPr>
      <w:r>
        <w:rPr>
          <w:color w:val="2B579A"/>
          <w:shd w:val="clear" w:color="auto" w:fill="E6E6E6"/>
        </w:rPr>
        <w:fldChar w:fldCharType="begin"/>
      </w:r>
      <w:r>
        <w:instrText xml:space="preserve"> HYPERLINK "mailto:sarah.benioff@cripplegate.org.uk"</w:instrText>
      </w:r>
      <w:r>
        <w:rPr>
          <w:color w:val="2B579A"/>
          <w:shd w:val="clear" w:color="auto" w:fill="E6E6E6"/>
        </w:rPr>
      </w:r>
      <w:bookmarkStart w:id="7" w:name="_@_C19AF15E537242A38963FC8EFDB23689Z"/>
      <w:r>
        <w:rPr>
          <w:color w:val="2B579A"/>
          <w:shd w:val="clear" w:color="auto" w:fill="E6E6E6"/>
        </w:rPr>
        <w:fldChar w:fldCharType="separate"/>
      </w:r>
      <w:bookmarkEnd w:id="7"/>
      <w:r w:rsidRPr="1B994AEA">
        <w:rPr>
          <w:rStyle w:val="Mention"/>
          <w:noProof/>
        </w:rPr>
        <w:t>@Sarah Benioff (Cripplegate Foundation &amp; Islington Giving)</w:t>
      </w:r>
      <w:r>
        <w:rPr>
          <w:color w:val="2B579A"/>
          <w:shd w:val="clear" w:color="auto" w:fill="E6E6E6"/>
        </w:rPr>
        <w:fldChar w:fldCharType="end"/>
      </w:r>
      <w:r>
        <w:t xml:space="preserve"> - I responded to your comment then changed the wording so lost the comment! I'nm suggesting the Governors who are also IG board members for this. Let me know if you think that works </w:t>
      </w:r>
      <w:r>
        <w:rPr>
          <w:rStyle w:val="CommentReference"/>
        </w:rPr>
        <w:annotationRef/>
      </w:r>
      <w:r>
        <w:rPr>
          <w:rStyle w:val="CommentReference"/>
        </w:rPr>
        <w:annotationRef/>
      </w:r>
    </w:p>
  </w:comment>
  <w:comment w:id="6" w:author="Sarah Benioff (Cripplegate Foundation &amp; Islington Giving)" w:date="2023-02-23T12:04:00Z" w:initials="SG">
    <w:p w14:paraId="6CE953CC" w14:textId="7A360F4C" w:rsidR="19A9D5D8" w:rsidRDefault="19A9D5D8">
      <w:pPr>
        <w:pStyle w:val="CommentText"/>
      </w:pPr>
      <w:r>
        <w:t>That's fine.</w:t>
      </w:r>
      <w:r>
        <w:rPr>
          <w:rStyle w:val="CommentReference"/>
        </w:rPr>
        <w:annotationRef/>
      </w:r>
      <w:r>
        <w:rPr>
          <w:rStyle w:val="CommentReference"/>
        </w:rPr>
        <w:annotationRef/>
      </w:r>
    </w:p>
  </w:comment>
  <w:comment w:id="8" w:author="Nilesh Pandya" w:date="2023-02-22T15:07:00Z" w:initials="NP">
    <w:p w14:paraId="34062374" w14:textId="77777777" w:rsidR="003A1E86" w:rsidRDefault="003A1E86" w:rsidP="003D28A5">
      <w:pPr>
        <w:pStyle w:val="CommentText"/>
      </w:pPr>
      <w:r>
        <w:rPr>
          <w:rStyle w:val="CommentReference"/>
        </w:rPr>
        <w:annotationRef/>
      </w:r>
      <w:r>
        <w:t>What would be expected to do after this? If someone raises a query with me, for example, as their line manager, what would be my obligation and what would we say to the person raising the query as to what the next steps would be?</w:t>
      </w:r>
    </w:p>
  </w:comment>
  <w:comment w:id="9" w:author="Lisa Robinson" w:date="2023-02-22T18:18:00Z" w:initials="LR">
    <w:p w14:paraId="1BECBFDC" w14:textId="69F51138" w:rsidR="1B994AEA" w:rsidRDefault="1B994AEA">
      <w:pPr>
        <w:pStyle w:val="CommentText"/>
      </w:pPr>
      <w:r>
        <w:t xml:space="preserve">Good question and Anne raised the same point - I think we would simply refer it through this process and ensure at SMT level and, if necessary, board level we are happy to continue as planned - either to accept the donation or proceed with a funding proposal. I dson't think we should commit ourselves to anything more complicated. </w:t>
      </w:r>
      <w:r>
        <w:rPr>
          <w:rStyle w:val="CommentReference"/>
        </w:rPr>
        <w:annotationRef/>
      </w:r>
    </w:p>
  </w:comment>
  <w:comment w:id="10" w:author="Anne Shewring" w:date="2023-02-21T09:47:00Z" w:initials="AS">
    <w:p w14:paraId="4907758D" w14:textId="5E06EA3A" w:rsidR="37C27E7E" w:rsidRDefault="37C27E7E">
      <w:pPr>
        <w:pStyle w:val="CommentText"/>
      </w:pPr>
      <w:r>
        <w:t>I'm assuming these are notification/decision making thresholds but might be worth clarifying.</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21E86" w15:done="1"/>
  <w15:commentEx w15:paraId="048C9B72" w15:paraIdParent="22021E86" w15:done="1"/>
  <w15:commentEx w15:paraId="22EC53C7" w15:done="1"/>
  <w15:commentEx w15:paraId="418D23F2" w15:paraIdParent="22EC53C7" w15:done="1"/>
  <w15:commentEx w15:paraId="1BFB576B" w15:paraIdParent="22EC53C7" w15:done="1"/>
  <w15:commentEx w15:paraId="4CEED1B4" w15:done="1"/>
  <w15:commentEx w15:paraId="6CE953CC" w15:paraIdParent="4CEED1B4" w15:done="1"/>
  <w15:commentEx w15:paraId="34062374" w15:done="0"/>
  <w15:commentEx w15:paraId="1BECBFDC" w15:paraIdParent="34062374" w15:done="0"/>
  <w15:commentEx w15:paraId="490775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A0ABF8" w16cex:dateUtc="2023-02-22T14:58:00Z"/>
  <w16cex:commentExtensible w16cex:durableId="312C6D4F" w16cex:dateUtc="2023-02-22T18:21:00Z"/>
  <w16cex:commentExtensible w16cex:durableId="59E36FB8" w16cex:dateUtc="2023-02-21T09:45:00Z"/>
  <w16cex:commentExtensible w16cex:durableId="72B06A9C" w16cex:dateUtc="2023-02-21T11:05:00Z"/>
  <w16cex:commentExtensible w16cex:durableId="279F2429" w16cex:dateUtc="2023-02-21T11:06:00Z"/>
  <w16cex:commentExtensible w16cex:durableId="17933AEE" w16cex:dateUtc="2023-02-22T18:16:00Z"/>
  <w16cex:commentExtensible w16cex:durableId="30C8EAB4" w16cex:dateUtc="2023-02-23T12:04:00Z">
    <w16cex:extLst>
      <w16:ext w16:uri="{CE6994B0-6A32-4C9F-8C6B-6E91EDA988CE}">
        <cr:reactions xmlns:cr="http://schemas.microsoft.com/office/comments/2020/reactions">
          <cr:reaction reactionType="1">
            <cr:reactionInfo dateUtc="2023-02-23T12:37:05Z">
              <cr:user userId="S::lisa.robinson@islingtongiving.org.uk::c8883d7e-6070-4a30-9af0-98121dc521c1" userProvider="AD" userName="Lisa Robinson"/>
            </cr:reactionInfo>
          </cr:reaction>
        </cr:reactions>
      </w16:ext>
    </w16cex:extLst>
  </w16cex:commentExtensible>
  <w16cex:commentExtensible w16cex:durableId="27A0AE23" w16cex:dateUtc="2023-02-22T15:07:00Z"/>
  <w16cex:commentExtensible w16cex:durableId="6E259BF1" w16cex:dateUtc="2023-02-22T18:18:00Z"/>
  <w16cex:commentExtensible w16cex:durableId="07C238B7" w16cex:dateUtc="2023-02-21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21E86" w16cid:durableId="27A0ABF8"/>
  <w16cid:commentId w16cid:paraId="048C9B72" w16cid:durableId="312C6D4F"/>
  <w16cid:commentId w16cid:paraId="22EC53C7" w16cid:durableId="59E36FB8"/>
  <w16cid:commentId w16cid:paraId="418D23F2" w16cid:durableId="72B06A9C"/>
  <w16cid:commentId w16cid:paraId="1BFB576B" w16cid:durableId="279F2429"/>
  <w16cid:commentId w16cid:paraId="4CEED1B4" w16cid:durableId="17933AEE"/>
  <w16cid:commentId w16cid:paraId="6CE953CC" w16cid:durableId="30C8EAB4"/>
  <w16cid:commentId w16cid:paraId="34062374" w16cid:durableId="27A0AE23"/>
  <w16cid:commentId w16cid:paraId="1BECBFDC" w16cid:durableId="6E259BF1"/>
  <w16cid:commentId w16cid:paraId="4907758D" w16cid:durableId="07C238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C3F8" w14:textId="77777777" w:rsidR="0086577C" w:rsidRDefault="0086577C" w:rsidP="00F666FE">
      <w:pPr>
        <w:spacing w:after="0" w:line="240" w:lineRule="auto"/>
      </w:pPr>
      <w:r>
        <w:separator/>
      </w:r>
    </w:p>
  </w:endnote>
  <w:endnote w:type="continuationSeparator" w:id="0">
    <w:p w14:paraId="438D7D88" w14:textId="77777777" w:rsidR="0086577C" w:rsidRDefault="0086577C" w:rsidP="00F666FE">
      <w:pPr>
        <w:spacing w:after="0" w:line="240" w:lineRule="auto"/>
      </w:pPr>
      <w:r>
        <w:continuationSeparator/>
      </w:r>
    </w:p>
  </w:endnote>
  <w:endnote w:type="continuationNotice" w:id="1">
    <w:p w14:paraId="29366072" w14:textId="77777777" w:rsidR="0086577C" w:rsidRDefault="00865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266150"/>
      <w:docPartObj>
        <w:docPartGallery w:val="Page Numbers (Bottom of Page)"/>
        <w:docPartUnique/>
      </w:docPartObj>
    </w:sdtPr>
    <w:sdtEndPr>
      <w:rPr>
        <w:noProof/>
      </w:rPr>
    </w:sdtEndPr>
    <w:sdtContent>
      <w:p w14:paraId="56804E85" w14:textId="2CA237D0" w:rsidR="00F666FE" w:rsidRDefault="00F666F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A717BD2" w14:textId="77777777" w:rsidR="00F666FE" w:rsidRDefault="00F66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689B" w14:textId="77777777" w:rsidR="0086577C" w:rsidRDefault="0086577C" w:rsidP="00F666FE">
      <w:pPr>
        <w:spacing w:after="0" w:line="240" w:lineRule="auto"/>
      </w:pPr>
      <w:r>
        <w:separator/>
      </w:r>
    </w:p>
  </w:footnote>
  <w:footnote w:type="continuationSeparator" w:id="0">
    <w:p w14:paraId="7DF14A00" w14:textId="77777777" w:rsidR="0086577C" w:rsidRDefault="0086577C" w:rsidP="00F666FE">
      <w:pPr>
        <w:spacing w:after="0" w:line="240" w:lineRule="auto"/>
      </w:pPr>
      <w:r>
        <w:continuationSeparator/>
      </w:r>
    </w:p>
  </w:footnote>
  <w:footnote w:type="continuationNotice" w:id="1">
    <w:p w14:paraId="19F6AA3A" w14:textId="77777777" w:rsidR="0086577C" w:rsidRDefault="00865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0522" w14:textId="2816B28A" w:rsidR="00023FF8" w:rsidRDefault="00023FF8">
    <w:pPr>
      <w:pStyle w:val="Header"/>
    </w:pPr>
    <w:r>
      <w:rPr>
        <w:noProof/>
        <w:color w:val="2B579A"/>
        <w:shd w:val="clear" w:color="auto" w:fill="E6E6E6"/>
      </w:rPr>
      <w:drawing>
        <wp:anchor distT="0" distB="0" distL="114300" distR="114300" simplePos="0" relativeHeight="251658240" behindDoc="0" locked="0" layoutInCell="1" allowOverlap="1" wp14:anchorId="0F314EE2" wp14:editId="1D17114C">
          <wp:simplePos x="0" y="0"/>
          <wp:positionH relativeFrom="page">
            <wp:posOffset>749228</wp:posOffset>
          </wp:positionH>
          <wp:positionV relativeFrom="paragraph">
            <wp:posOffset>-344650</wp:posOffset>
          </wp:positionV>
          <wp:extent cx="5727700" cy="87122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71220"/>
                  </a:xfrm>
                  <a:prstGeom prst="rect">
                    <a:avLst/>
                  </a:prstGeom>
                  <a:noFill/>
                  <a:ln>
                    <a:noFill/>
                  </a:ln>
                </pic:spPr>
              </pic:pic>
            </a:graphicData>
          </a:graphic>
        </wp:anchor>
      </w:drawing>
    </w:r>
  </w:p>
  <w:p w14:paraId="2CAED5DB" w14:textId="28F70172" w:rsidR="71F6D243" w:rsidRDefault="71F6D243" w:rsidP="71F6D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CCF"/>
    <w:multiLevelType w:val="hybridMultilevel"/>
    <w:tmpl w:val="F95611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E157471"/>
    <w:multiLevelType w:val="multilevel"/>
    <w:tmpl w:val="B90C7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C85E90"/>
    <w:multiLevelType w:val="hybridMultilevel"/>
    <w:tmpl w:val="22706F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50AA7"/>
    <w:multiLevelType w:val="hybridMultilevel"/>
    <w:tmpl w:val="B7BC60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7C7424"/>
    <w:multiLevelType w:val="hybridMultilevel"/>
    <w:tmpl w:val="A9720A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3200E"/>
    <w:multiLevelType w:val="multilevel"/>
    <w:tmpl w:val="C96A9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70013C"/>
    <w:multiLevelType w:val="hybridMultilevel"/>
    <w:tmpl w:val="2F74D5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908A6"/>
    <w:multiLevelType w:val="hybridMultilevel"/>
    <w:tmpl w:val="D2B89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A358F"/>
    <w:multiLevelType w:val="hybridMultilevel"/>
    <w:tmpl w:val="B464FD28"/>
    <w:lvl w:ilvl="0" w:tplc="3FA052AA">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8A4667"/>
    <w:multiLevelType w:val="hybridMultilevel"/>
    <w:tmpl w:val="377CE2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35AA7"/>
    <w:multiLevelType w:val="hybridMultilevel"/>
    <w:tmpl w:val="4726DD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B82322"/>
    <w:multiLevelType w:val="hybridMultilevel"/>
    <w:tmpl w:val="220E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01869"/>
    <w:multiLevelType w:val="hybridMultilevel"/>
    <w:tmpl w:val="DF3A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0228F"/>
    <w:multiLevelType w:val="hybridMultilevel"/>
    <w:tmpl w:val="43BCD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E2702"/>
    <w:multiLevelType w:val="hybridMultilevel"/>
    <w:tmpl w:val="8716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7872AF"/>
    <w:multiLevelType w:val="hybridMultilevel"/>
    <w:tmpl w:val="F1E6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169292">
    <w:abstractNumId w:val="14"/>
  </w:num>
  <w:num w:numId="2" w16cid:durableId="1237470748">
    <w:abstractNumId w:val="12"/>
  </w:num>
  <w:num w:numId="3" w16cid:durableId="1116675950">
    <w:abstractNumId w:val="0"/>
  </w:num>
  <w:num w:numId="4" w16cid:durableId="1045839170">
    <w:abstractNumId w:val="8"/>
  </w:num>
  <w:num w:numId="5" w16cid:durableId="1809973893">
    <w:abstractNumId w:val="7"/>
  </w:num>
  <w:num w:numId="6" w16cid:durableId="112024336">
    <w:abstractNumId w:val="4"/>
  </w:num>
  <w:num w:numId="7" w16cid:durableId="1996251332">
    <w:abstractNumId w:val="9"/>
  </w:num>
  <w:num w:numId="8" w16cid:durableId="2078940432">
    <w:abstractNumId w:val="3"/>
  </w:num>
  <w:num w:numId="9" w16cid:durableId="936140345">
    <w:abstractNumId w:val="6"/>
  </w:num>
  <w:num w:numId="10" w16cid:durableId="1495414533">
    <w:abstractNumId w:val="2"/>
  </w:num>
  <w:num w:numId="11" w16cid:durableId="1669944264">
    <w:abstractNumId w:val="11"/>
  </w:num>
  <w:num w:numId="12" w16cid:durableId="2045402494">
    <w:abstractNumId w:val="10"/>
  </w:num>
  <w:num w:numId="13" w16cid:durableId="1695034721">
    <w:abstractNumId w:val="13"/>
  </w:num>
  <w:num w:numId="14" w16cid:durableId="1517815634">
    <w:abstractNumId w:val="5"/>
  </w:num>
  <w:num w:numId="15" w16cid:durableId="47455117">
    <w:abstractNumId w:val="1"/>
  </w:num>
  <w:num w:numId="16" w16cid:durableId="119704076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lesh Pandya">
    <w15:presenceInfo w15:providerId="AD" w15:userId="S::nilesh.pandya@cripplegate.org.uk::e9cbe526-2e64-42c4-921d-8f3f1ebf13eb"/>
  </w15:person>
  <w15:person w15:author="Lisa Robinson">
    <w15:presenceInfo w15:providerId="AD" w15:userId="S::lisa.robinson@islingtongiving.org.uk::c8883d7e-6070-4a30-9af0-98121dc521c1"/>
  </w15:person>
  <w15:person w15:author="Anne Shewring">
    <w15:presenceInfo w15:providerId="AD" w15:userId="S::anne.shewring@cripplegate.org.uk::2d14c042-1c03-46fe-9644-77a275262e06"/>
  </w15:person>
  <w15:person w15:author="Sarah Benioff (Cripplegate Foundation &amp; Islington Giving)">
    <w15:presenceInfo w15:providerId="AD" w15:userId="S::sarah.benioff@cripplegate.org.uk::6b73a6ea-ab8c-4a18-a5ec-0b6a7e634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FE"/>
    <w:rsid w:val="00001D9D"/>
    <w:rsid w:val="00021BEB"/>
    <w:rsid w:val="00023FF8"/>
    <w:rsid w:val="00027E35"/>
    <w:rsid w:val="00034CA6"/>
    <w:rsid w:val="00037AEC"/>
    <w:rsid w:val="00073D1B"/>
    <w:rsid w:val="000A5615"/>
    <w:rsid w:val="000C25D8"/>
    <w:rsid w:val="000C266D"/>
    <w:rsid w:val="000C43BF"/>
    <w:rsid w:val="000D6312"/>
    <w:rsid w:val="00110AC5"/>
    <w:rsid w:val="001263A3"/>
    <w:rsid w:val="001327B2"/>
    <w:rsid w:val="00146D73"/>
    <w:rsid w:val="00146FC6"/>
    <w:rsid w:val="0017577A"/>
    <w:rsid w:val="00182F3D"/>
    <w:rsid w:val="001A34E5"/>
    <w:rsid w:val="001B5803"/>
    <w:rsid w:val="001D6EA9"/>
    <w:rsid w:val="001E38F3"/>
    <w:rsid w:val="0020389B"/>
    <w:rsid w:val="00213831"/>
    <w:rsid w:val="002241E7"/>
    <w:rsid w:val="002A0246"/>
    <w:rsid w:val="002E44F1"/>
    <w:rsid w:val="00311C9B"/>
    <w:rsid w:val="00314151"/>
    <w:rsid w:val="00317C9C"/>
    <w:rsid w:val="0033442A"/>
    <w:rsid w:val="003433AD"/>
    <w:rsid w:val="00344B40"/>
    <w:rsid w:val="00354B52"/>
    <w:rsid w:val="00372518"/>
    <w:rsid w:val="00380E66"/>
    <w:rsid w:val="00393815"/>
    <w:rsid w:val="0039687B"/>
    <w:rsid w:val="003A1E86"/>
    <w:rsid w:val="003C6F94"/>
    <w:rsid w:val="003C70A9"/>
    <w:rsid w:val="003C7EE7"/>
    <w:rsid w:val="003E337C"/>
    <w:rsid w:val="0042029A"/>
    <w:rsid w:val="00421FD9"/>
    <w:rsid w:val="00422B0F"/>
    <w:rsid w:val="004271F1"/>
    <w:rsid w:val="00433FC6"/>
    <w:rsid w:val="004348F1"/>
    <w:rsid w:val="004538F5"/>
    <w:rsid w:val="00470570"/>
    <w:rsid w:val="004966E6"/>
    <w:rsid w:val="004B46A3"/>
    <w:rsid w:val="004C02AF"/>
    <w:rsid w:val="004C50A2"/>
    <w:rsid w:val="004D493C"/>
    <w:rsid w:val="004F3F98"/>
    <w:rsid w:val="004F4E72"/>
    <w:rsid w:val="005001BB"/>
    <w:rsid w:val="00516CE8"/>
    <w:rsid w:val="005523F6"/>
    <w:rsid w:val="00557A85"/>
    <w:rsid w:val="00566049"/>
    <w:rsid w:val="00573CE0"/>
    <w:rsid w:val="0059425C"/>
    <w:rsid w:val="005D76C1"/>
    <w:rsid w:val="005F2F8C"/>
    <w:rsid w:val="00621396"/>
    <w:rsid w:val="00665923"/>
    <w:rsid w:val="00680281"/>
    <w:rsid w:val="0068640C"/>
    <w:rsid w:val="006D2767"/>
    <w:rsid w:val="007403C5"/>
    <w:rsid w:val="007672C2"/>
    <w:rsid w:val="007672CC"/>
    <w:rsid w:val="007C0E27"/>
    <w:rsid w:val="007C15A1"/>
    <w:rsid w:val="007F356B"/>
    <w:rsid w:val="008104AD"/>
    <w:rsid w:val="00813736"/>
    <w:rsid w:val="0083642D"/>
    <w:rsid w:val="00837698"/>
    <w:rsid w:val="008572F1"/>
    <w:rsid w:val="0086577C"/>
    <w:rsid w:val="00870AA5"/>
    <w:rsid w:val="008771EB"/>
    <w:rsid w:val="00897045"/>
    <w:rsid w:val="008A27F1"/>
    <w:rsid w:val="008B7A1F"/>
    <w:rsid w:val="00914BE0"/>
    <w:rsid w:val="00942D49"/>
    <w:rsid w:val="009447AD"/>
    <w:rsid w:val="009472F3"/>
    <w:rsid w:val="009555A5"/>
    <w:rsid w:val="009A0AF1"/>
    <w:rsid w:val="009D0C52"/>
    <w:rsid w:val="009D3B8B"/>
    <w:rsid w:val="009F3544"/>
    <w:rsid w:val="00A35209"/>
    <w:rsid w:val="00A545EE"/>
    <w:rsid w:val="00A61289"/>
    <w:rsid w:val="00A63E1A"/>
    <w:rsid w:val="00A67ECB"/>
    <w:rsid w:val="00A938AC"/>
    <w:rsid w:val="00AA0C34"/>
    <w:rsid w:val="00AB43FB"/>
    <w:rsid w:val="00AB77C6"/>
    <w:rsid w:val="00AC4D5C"/>
    <w:rsid w:val="00B001C8"/>
    <w:rsid w:val="00B00AED"/>
    <w:rsid w:val="00B01263"/>
    <w:rsid w:val="00B02C14"/>
    <w:rsid w:val="00B26526"/>
    <w:rsid w:val="00B54AF5"/>
    <w:rsid w:val="00B84532"/>
    <w:rsid w:val="00B92B9B"/>
    <w:rsid w:val="00BB6FCE"/>
    <w:rsid w:val="00BC3814"/>
    <w:rsid w:val="00BE09CE"/>
    <w:rsid w:val="00C11B28"/>
    <w:rsid w:val="00C528CB"/>
    <w:rsid w:val="00C651B6"/>
    <w:rsid w:val="00C8268B"/>
    <w:rsid w:val="00D10943"/>
    <w:rsid w:val="00D40751"/>
    <w:rsid w:val="00D45242"/>
    <w:rsid w:val="00D57411"/>
    <w:rsid w:val="00D716D8"/>
    <w:rsid w:val="00D8761A"/>
    <w:rsid w:val="00DA380F"/>
    <w:rsid w:val="00DD03FA"/>
    <w:rsid w:val="00DD14C2"/>
    <w:rsid w:val="00DD7500"/>
    <w:rsid w:val="00DF356D"/>
    <w:rsid w:val="00E04417"/>
    <w:rsid w:val="00E103AC"/>
    <w:rsid w:val="00E2796F"/>
    <w:rsid w:val="00E35656"/>
    <w:rsid w:val="00E45CD4"/>
    <w:rsid w:val="00EC5265"/>
    <w:rsid w:val="00ED04EC"/>
    <w:rsid w:val="00ED207B"/>
    <w:rsid w:val="00EE0EF5"/>
    <w:rsid w:val="00EF057D"/>
    <w:rsid w:val="00F666FE"/>
    <w:rsid w:val="00F87646"/>
    <w:rsid w:val="00F94473"/>
    <w:rsid w:val="00FB3803"/>
    <w:rsid w:val="00FC30B2"/>
    <w:rsid w:val="00FE7940"/>
    <w:rsid w:val="0B76B511"/>
    <w:rsid w:val="0EDAE0AB"/>
    <w:rsid w:val="151830DF"/>
    <w:rsid w:val="17B86DCA"/>
    <w:rsid w:val="19A9D5D8"/>
    <w:rsid w:val="1B994AEA"/>
    <w:rsid w:val="238F2DB9"/>
    <w:rsid w:val="25034CC4"/>
    <w:rsid w:val="2556E2EA"/>
    <w:rsid w:val="25D819F4"/>
    <w:rsid w:val="26DB8880"/>
    <w:rsid w:val="2B6E68E0"/>
    <w:rsid w:val="2D76D0DD"/>
    <w:rsid w:val="2E6241A3"/>
    <w:rsid w:val="37C27E7E"/>
    <w:rsid w:val="3B401B41"/>
    <w:rsid w:val="3BA77685"/>
    <w:rsid w:val="3F36B0D4"/>
    <w:rsid w:val="42D8768F"/>
    <w:rsid w:val="447446F0"/>
    <w:rsid w:val="4C933D80"/>
    <w:rsid w:val="4E16BD68"/>
    <w:rsid w:val="4F69C639"/>
    <w:rsid w:val="52A166FB"/>
    <w:rsid w:val="596B8ADF"/>
    <w:rsid w:val="5E8F32FD"/>
    <w:rsid w:val="666B4F62"/>
    <w:rsid w:val="69CEC068"/>
    <w:rsid w:val="6A0166DF"/>
    <w:rsid w:val="6A05C9EA"/>
    <w:rsid w:val="6D3907A1"/>
    <w:rsid w:val="6F382152"/>
    <w:rsid w:val="71F6D243"/>
    <w:rsid w:val="7B663230"/>
    <w:rsid w:val="7BB9EA9F"/>
    <w:rsid w:val="7D20C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B6231"/>
  <w15:chartTrackingRefBased/>
  <w15:docId w15:val="{734B903E-A831-486F-AEE6-A579B6C6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45"/>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573C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3C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6FE"/>
    <w:pPr>
      <w:tabs>
        <w:tab w:val="center" w:pos="4513"/>
        <w:tab w:val="right" w:pos="9026"/>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666FE"/>
  </w:style>
  <w:style w:type="paragraph" w:styleId="Footer">
    <w:name w:val="footer"/>
    <w:basedOn w:val="Normal"/>
    <w:link w:val="FooterChar"/>
    <w:uiPriority w:val="99"/>
    <w:unhideWhenUsed/>
    <w:rsid w:val="00F666FE"/>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666FE"/>
  </w:style>
  <w:style w:type="paragraph" w:styleId="ListParagraph">
    <w:name w:val="List Paragraph"/>
    <w:basedOn w:val="Normal"/>
    <w:uiPriority w:val="34"/>
    <w:qFormat/>
    <w:rsid w:val="00F666FE"/>
    <w:pPr>
      <w:spacing w:after="160" w:line="259" w:lineRule="auto"/>
      <w:ind w:left="720"/>
      <w:contextualSpacing/>
    </w:pPr>
    <w:rPr>
      <w:rFonts w:eastAsiaTheme="minorHAnsi" w:cstheme="minorBidi"/>
    </w:rPr>
  </w:style>
  <w:style w:type="character" w:styleId="Hyperlink">
    <w:name w:val="Hyperlink"/>
    <w:basedOn w:val="DefaultParagraphFont"/>
    <w:uiPriority w:val="99"/>
    <w:unhideWhenUsed/>
    <w:rsid w:val="00F666F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97045"/>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897045"/>
    <w:pPr>
      <w:spacing w:after="0" w:line="240" w:lineRule="auto"/>
    </w:pPr>
    <w:rPr>
      <w:rFonts w:eastAsia="Times New Roman" w:cs="Times New Roman"/>
    </w:rPr>
  </w:style>
  <w:style w:type="paragraph" w:customStyle="1" w:styleId="Default">
    <w:name w:val="Default"/>
    <w:rsid w:val="004F4E72"/>
    <w:pPr>
      <w:autoSpaceDE w:val="0"/>
      <w:autoSpaceDN w:val="0"/>
      <w:adjustRightInd w:val="0"/>
      <w:spacing w:after="0" w:line="240" w:lineRule="auto"/>
    </w:pPr>
    <w:rPr>
      <w:rFonts w:ascii="Gotham Book" w:hAnsi="Gotham Book" w:cs="Gotham Book"/>
      <w:color w:val="000000"/>
      <w:sz w:val="24"/>
      <w:szCs w:val="24"/>
    </w:rPr>
  </w:style>
  <w:style w:type="character" w:customStyle="1" w:styleId="A14">
    <w:name w:val="A14"/>
    <w:uiPriority w:val="99"/>
    <w:rsid w:val="004F4E72"/>
    <w:rPr>
      <w:rFonts w:cs="Gotham Book"/>
      <w:color w:val="000000"/>
      <w:sz w:val="62"/>
      <w:szCs w:val="62"/>
    </w:rPr>
  </w:style>
  <w:style w:type="character" w:customStyle="1" w:styleId="A9">
    <w:name w:val="A9"/>
    <w:uiPriority w:val="99"/>
    <w:rsid w:val="004F4E72"/>
    <w:rPr>
      <w:rFonts w:ascii="Gotham Medium" w:hAnsi="Gotham Medium" w:cs="Gotham Medium"/>
      <w:color w:val="000000"/>
      <w:sz w:val="22"/>
      <w:szCs w:val="22"/>
    </w:rPr>
  </w:style>
  <w:style w:type="paragraph" w:customStyle="1" w:styleId="Pa0">
    <w:name w:val="Pa0"/>
    <w:basedOn w:val="Default"/>
    <w:next w:val="Default"/>
    <w:uiPriority w:val="99"/>
    <w:rsid w:val="004F4E72"/>
    <w:pPr>
      <w:spacing w:line="241" w:lineRule="atLeast"/>
    </w:pPr>
    <w:rPr>
      <w:rFonts w:cstheme="minorBidi"/>
      <w:color w:val="auto"/>
    </w:rPr>
  </w:style>
  <w:style w:type="character" w:styleId="CommentReference">
    <w:name w:val="annotation reference"/>
    <w:basedOn w:val="DefaultParagraphFont"/>
    <w:uiPriority w:val="99"/>
    <w:semiHidden/>
    <w:unhideWhenUsed/>
    <w:rsid w:val="004F4E72"/>
    <w:rPr>
      <w:sz w:val="16"/>
      <w:szCs w:val="16"/>
    </w:rPr>
  </w:style>
  <w:style w:type="paragraph" w:styleId="CommentText">
    <w:name w:val="annotation text"/>
    <w:basedOn w:val="Normal"/>
    <w:link w:val="CommentTextChar"/>
    <w:uiPriority w:val="99"/>
    <w:unhideWhenUsed/>
    <w:rsid w:val="004F4E72"/>
    <w:pPr>
      <w:spacing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4F4E72"/>
    <w:rPr>
      <w:sz w:val="20"/>
      <w:szCs w:val="20"/>
    </w:rPr>
  </w:style>
  <w:style w:type="character" w:styleId="UnresolvedMention">
    <w:name w:val="Unresolved Mention"/>
    <w:basedOn w:val="DefaultParagraphFont"/>
    <w:uiPriority w:val="99"/>
    <w:semiHidden/>
    <w:unhideWhenUsed/>
    <w:rsid w:val="00433FC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0E66"/>
    <w:rPr>
      <w:rFonts w:eastAsia="Times New Roman" w:cs="Times New Roman"/>
      <w:b/>
      <w:bCs/>
    </w:rPr>
  </w:style>
  <w:style w:type="character" w:customStyle="1" w:styleId="CommentSubjectChar">
    <w:name w:val="Comment Subject Char"/>
    <w:basedOn w:val="CommentTextChar"/>
    <w:link w:val="CommentSubject"/>
    <w:uiPriority w:val="99"/>
    <w:semiHidden/>
    <w:rsid w:val="00380E66"/>
    <w:rPr>
      <w:rFonts w:eastAsia="Times New Roman" w:cs="Times New Roman"/>
      <w:b/>
      <w:bCs/>
      <w:sz w:val="20"/>
      <w:szCs w:val="20"/>
    </w:rPr>
  </w:style>
  <w:style w:type="character" w:customStyle="1" w:styleId="Heading1Char">
    <w:name w:val="Heading 1 Char"/>
    <w:basedOn w:val="DefaultParagraphFont"/>
    <w:link w:val="Heading1"/>
    <w:uiPriority w:val="9"/>
    <w:rsid w:val="00573C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3CE0"/>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F94473"/>
    <w:pPr>
      <w:spacing w:after="0" w:line="240" w:lineRule="auto"/>
    </w:pPr>
    <w:rPr>
      <w:rFonts w:eastAsia="Times New Roman" w:cs="Times New Roman"/>
    </w:rPr>
  </w:style>
  <w:style w:type="character" w:styleId="Mention">
    <w:name w:val="Mention"/>
    <w:basedOn w:val="DefaultParagraphFont"/>
    <w:uiPriority w:val="99"/>
    <w:unhideWhenUsed/>
    <w:rsid w:val="006D276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iof.org.uk/events-and-training/resources/acceptance,-refusal-and-return-a-practical-guide-t"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ipplegate.org/about-us/introducing-cripplegate-foundation/"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ciof.org.uk/events-and-training/resources/acceptance,-refusal-and-return-a-practical-guide-t"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DFFF0B4-95D0-4891-88A3-4E646B71708F}">
    <t:Anchor>
      <t:Comment id="395524846"/>
    </t:Anchor>
    <t:History>
      <t:Event id="{241852B2-80BE-49CC-B4FE-9C7F51256755}" time="2023-02-22T18:16:41.075Z">
        <t:Attribution userId="S::lisa.robinson@islingtongiving.org.uk::c8883d7e-6070-4a30-9af0-98121dc521c1" userProvider="AD" userName="Lisa Robinson"/>
        <t:Anchor>
          <t:Comment id="395524846"/>
        </t:Anchor>
        <t:Create/>
      </t:Event>
      <t:Event id="{E426EAA0-0249-4E5E-AEFA-1C3DDA1A1960}" time="2023-02-22T18:16:41.075Z">
        <t:Attribution userId="S::lisa.robinson@islingtongiving.org.uk::c8883d7e-6070-4a30-9af0-98121dc521c1" userProvider="AD" userName="Lisa Robinson"/>
        <t:Anchor>
          <t:Comment id="395524846"/>
        </t:Anchor>
        <t:Assign userId="S::sarah.benioff@cripplegate.org.uk::6b73a6ea-ab8c-4a18-a5ec-0b6a7e634db2" userProvider="AD" userName="Sarah Benioff (Cripplegate Foundation &amp; Islington Giving)"/>
      </t:Event>
      <t:Event id="{CABEAAAF-2450-456E-B507-B5F8FBF795A5}" time="2023-02-22T18:16:41.075Z">
        <t:Attribution userId="S::lisa.robinson@islingtongiving.org.uk::c8883d7e-6070-4a30-9af0-98121dc521c1" userProvider="AD" userName="Lisa Robinson"/>
        <t:Anchor>
          <t:Comment id="395524846"/>
        </t:Anchor>
        <t:SetTitle title="@Sarah Benioff (Cripplegate Foundation &amp; Islington Giving) - I responded to your comment then changed the wording so lost the comment! I'nm suggesting the Governors who are also IG board members for this. Let me know if you think that works"/>
      </t:Event>
      <t:Event id="{47C6CFA9-B529-4499-AB1C-8DA7A87D6628}" time="2023-02-23T12:37:36.919Z">
        <t:Attribution userId="S::lisa.robinson@islingtongiving.org.uk::c8883d7e-6070-4a30-9af0-98121dc521c1" userProvider="AD" userName="Lisa Robin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278FE09623E41B9A2CB03FEF3E780" ma:contentTypeVersion="16" ma:contentTypeDescription="Create a new document." ma:contentTypeScope="" ma:versionID="d596d81df21e11a0bd205c17b04865d6">
  <xsd:schema xmlns:xsd="http://www.w3.org/2001/XMLSchema" xmlns:xs="http://www.w3.org/2001/XMLSchema" xmlns:p="http://schemas.microsoft.com/office/2006/metadata/properties" xmlns:ns2="1772b8c1-ec9e-4962-997a-4a23d7aca2df" xmlns:ns3="61f324ba-fb2d-47df-a515-cda1e0399db5" targetNamespace="http://schemas.microsoft.com/office/2006/metadata/properties" ma:root="true" ma:fieldsID="8be7cfac1e8cc59f6be4afeb8fb35841" ns2:_="" ns3:_="">
    <xsd:import namespace="1772b8c1-ec9e-4962-997a-4a23d7aca2df"/>
    <xsd:import namespace="61f324ba-fb2d-47df-a515-cda1e0399d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2b8c1-ec9e-4962-997a-4a23d7ac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8f3419-a13d-47d7-8cda-cea6e9e5b7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324ba-fb2d-47df-a515-cda1e0399d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c2e1b0-9c16-49a1-aa25-e4d6b3f090ee}" ma:internalName="TaxCatchAll" ma:showField="CatchAllData" ma:web="61f324ba-fb2d-47df-a515-cda1e0399d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72b8c1-ec9e-4962-997a-4a23d7aca2df">
      <Terms xmlns="http://schemas.microsoft.com/office/infopath/2007/PartnerControls"/>
    </lcf76f155ced4ddcb4097134ff3c332f>
    <TaxCatchAll xmlns="61f324ba-fb2d-47df-a515-cda1e0399db5" xsi:nil="true"/>
    <SharedWithUsers xmlns="61f324ba-fb2d-47df-a515-cda1e0399db5">
      <UserInfo>
        <DisplayName>Sarah Benioff (Cripplegate Foundation &amp; Islington Giving)</DisplayName>
        <AccountId>404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6473F-26EA-4144-A1BB-4C8522A033F7}">
  <ds:schemaRefs>
    <ds:schemaRef ds:uri="http://schemas.microsoft.com/office/2006/metadata/contentType"/>
    <ds:schemaRef ds:uri="http://schemas.microsoft.com/office/2006/metadata/properties/metaAttributes"/>
    <ds:schemaRef ds:uri="http://www.w3.org/2000/xmlns/"/>
    <ds:schemaRef ds:uri="http://www.w3.org/2001/XMLSchema"/>
    <ds:schemaRef ds:uri="1772b8c1-ec9e-4962-997a-4a23d7aca2df"/>
    <ds:schemaRef ds:uri="61f324ba-fb2d-47df-a515-cda1e0399db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5CFEB-BE4E-496D-94C0-875B5D9F51B6}">
  <ds:schemaRefs>
    <ds:schemaRef ds:uri="http://schemas.microsoft.com/office/2006/metadata/properties"/>
    <ds:schemaRef ds:uri="http://www.w3.org/2000/xmlns/"/>
    <ds:schemaRef ds:uri="1772b8c1-ec9e-4962-997a-4a23d7aca2df"/>
    <ds:schemaRef ds:uri="http://schemas.microsoft.com/office/infopath/2007/PartnerControls"/>
    <ds:schemaRef ds:uri="61f324ba-fb2d-47df-a515-cda1e0399db5"/>
    <ds:schemaRef ds:uri="http://www.w3.org/2001/XMLSchema-instance"/>
  </ds:schemaRefs>
</ds:datastoreItem>
</file>

<file path=customXml/itemProps3.xml><?xml version="1.0" encoding="utf-8"?>
<ds:datastoreItem xmlns:ds="http://schemas.openxmlformats.org/officeDocument/2006/customXml" ds:itemID="{AF43C2A0-F379-418E-8B4D-C6CC8BE9C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9873</Characters>
  <Application>Microsoft Office Word</Application>
  <DocSecurity>4</DocSecurity>
  <Lines>82</Lines>
  <Paragraphs>23</Paragraphs>
  <ScaleCrop>false</ScaleCrop>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shewring</dc:creator>
  <cp:keywords/>
  <dc:description/>
  <cp:lastModifiedBy>Helen Mathie</cp:lastModifiedBy>
  <cp:revision>2</cp:revision>
  <dcterms:created xsi:type="dcterms:W3CDTF">2023-09-20T13:55:00Z</dcterms:created>
  <dcterms:modified xsi:type="dcterms:W3CDTF">2023-09-20T13:55:00Z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0x010100A84278FE09623E41B9A2CB03FEF3E780</vt:lpwstr>
  </property>
  <property fmtid="{D5CDD505-2E9C-101B-9397-08002B2CF9AE}" pid="3" name="MediaServiceImageTags">
    <vt:lpwstr/>
  </property>
</Properties>
</file>